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tbl>
      <w:tblPr>
        <w:tblStyle w:val="Table1"/>
        <w:bidi w:val="0"/>
        <w:tblW w:w="101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
        <w:gridCol w:w="9600"/>
        <w:tblGridChange w:id="0">
          <w:tblGrid>
            <w:gridCol w:w="540"/>
            <w:gridCol w:w="9600"/>
          </w:tblGrid>
        </w:tblGridChange>
      </w:tblGrid>
      <w:tr>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b w:val="1"/>
                <w:rtl w:val="0"/>
              </w:rPr>
              <w:t xml:space="preserve">ACADEMIC</w:t>
            </w:r>
          </w:p>
        </w:tc>
      </w:tr>
      <w:tr>
        <w:tc>
          <w:tcPr/>
          <w:p w:rsidR="00000000" w:rsidDel="00000000" w:rsidP="00000000" w:rsidRDefault="00000000" w:rsidRPr="00000000">
            <w:pPr>
              <w:contextualSpacing w:val="0"/>
            </w:pPr>
            <w:r w:rsidDel="00000000" w:rsidR="00000000" w:rsidRPr="00000000">
              <w:rPr>
                <w:rtl w:val="0"/>
              </w:rPr>
              <w:t xml:space="preserve">1</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rtl w:val="0"/>
              </w:rPr>
              <w:t xml:space="preserve">Active listener</w:t>
            </w:r>
            <w:r w:rsidDel="00000000" w:rsidR="00000000" w:rsidRPr="00000000">
              <w:rPr>
                <w:rtl w:val="0"/>
              </w:rPr>
              <w:t xml:space="preserve"> (n.)  Hears the message being sent, conveys understanding, and offers verbal/nonverbal feedback</w:t>
            </w:r>
          </w:p>
        </w:tc>
      </w:tr>
      <w:tr>
        <w:tc>
          <w:tcPr/>
          <w:p w:rsidR="00000000" w:rsidDel="00000000" w:rsidP="00000000" w:rsidRDefault="00000000" w:rsidRPr="00000000">
            <w:pPr>
              <w:contextualSpacing w:val="0"/>
            </w:pPr>
            <w:r w:rsidDel="00000000" w:rsidR="00000000" w:rsidRPr="00000000">
              <w:rPr>
                <w:rtl w:val="0"/>
              </w:rPr>
              <w:t xml:space="preserve">2</w:t>
            </w:r>
          </w:p>
        </w:tc>
        <w:tc>
          <w:tcPr/>
          <w:p w:rsidR="00000000" w:rsidDel="00000000" w:rsidP="00000000" w:rsidRDefault="00000000" w:rsidRPr="00000000">
            <w:pPr>
              <w:contextualSpacing w:val="0"/>
            </w:pPr>
            <w:r w:rsidDel="00000000" w:rsidR="00000000" w:rsidRPr="00000000">
              <w:rPr>
                <w:b w:val="1"/>
                <w:rtl w:val="0"/>
              </w:rPr>
              <w:t xml:space="preserve">  Affix </w:t>
            </w:r>
            <w:r w:rsidDel="00000000" w:rsidR="00000000" w:rsidRPr="00000000">
              <w:rPr>
                <w:rtl w:val="0"/>
              </w:rPr>
              <w:t xml:space="preserve">(n.) Term used to refer to both prefixes and suffixes, which are placed at the beginning or end of a root, stem, or word</w:t>
            </w:r>
          </w:p>
        </w:tc>
      </w:tr>
      <w:tr>
        <w:tc>
          <w:tcPr/>
          <w:p w:rsidR="00000000" w:rsidDel="00000000" w:rsidP="00000000" w:rsidRDefault="00000000" w:rsidRPr="00000000">
            <w:pPr>
              <w:contextualSpacing w:val="0"/>
            </w:pPr>
            <w:r w:rsidDel="00000000" w:rsidR="00000000" w:rsidRPr="00000000">
              <w:rPr>
                <w:rtl w:val="0"/>
              </w:rPr>
              <w:t xml:space="preserve">3</w:t>
            </w:r>
          </w:p>
        </w:tc>
        <w:tc>
          <w:tcPr/>
          <w:p w:rsidR="00000000" w:rsidDel="00000000" w:rsidP="00000000" w:rsidRDefault="00000000" w:rsidRPr="00000000">
            <w:pPr>
              <w:contextualSpacing w:val="0"/>
            </w:pPr>
            <w:r w:rsidDel="00000000" w:rsidR="00000000" w:rsidRPr="00000000">
              <w:rPr>
                <w:b w:val="1"/>
                <w:rtl w:val="0"/>
              </w:rPr>
              <w:t xml:space="preserve">Antonym (n). </w:t>
            </w:r>
            <w:r w:rsidDel="00000000" w:rsidR="00000000" w:rsidRPr="00000000">
              <w:rPr>
                <w:rtl w:val="0"/>
              </w:rPr>
              <w:t xml:space="preserve">A word that has exactly or nearly the opposite meaning as another word</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4</w:t>
            </w:r>
          </w:p>
          <w:p w:rsidR="00000000" w:rsidDel="00000000" w:rsidP="00000000" w:rsidRDefault="00000000" w:rsidRPr="00000000">
            <w:pPr>
              <w:contextualSpacing w:val="0"/>
            </w:pPr>
            <w:r w:rsidDel="00000000" w:rsidR="00000000" w:rsidRPr="00000000">
              <w:rPr>
                <w:vertAlign w:val="superscript"/>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rtl w:val="0"/>
              </w:rPr>
              <w:t xml:space="preserve">Argument (n.) </w:t>
            </w:r>
            <w:r w:rsidDel="00000000" w:rsidR="00000000" w:rsidRPr="00000000">
              <w:rPr>
                <w:rtl w:val="0"/>
              </w:rPr>
              <w:t xml:space="preserve">An address or composition intended to convince or persuade; persuasive discourse</w:t>
            </w:r>
          </w:p>
          <w:p w:rsidR="00000000" w:rsidDel="00000000" w:rsidP="00000000" w:rsidRDefault="00000000" w:rsidRPr="00000000">
            <w:pPr>
              <w:contextualSpacing w:val="0"/>
            </w:pPr>
            <w:r w:rsidDel="00000000" w:rsidR="00000000" w:rsidRPr="00000000">
              <w:rPr>
                <w:b w:val="1"/>
                <w:sz w:val="20"/>
                <w:szCs w:val="20"/>
                <w:rtl w:val="0"/>
              </w:rPr>
              <w:t xml:space="preserve">Syn.: claim; reason</w:t>
            </w:r>
          </w:p>
        </w:tc>
      </w:tr>
      <w:tr>
        <w:tc>
          <w:tcPr/>
          <w:p w:rsidR="00000000" w:rsidDel="00000000" w:rsidP="00000000" w:rsidRDefault="00000000" w:rsidRPr="00000000">
            <w:pPr>
              <w:contextualSpacing w:val="0"/>
            </w:pPr>
            <w:r w:rsidDel="00000000" w:rsidR="00000000" w:rsidRPr="00000000">
              <w:rPr>
                <w:rtl w:val="0"/>
              </w:rPr>
              <w:t xml:space="preserve">5</w:t>
            </w:r>
          </w:p>
        </w:tc>
        <w:tc>
          <w:tcPr/>
          <w:p w:rsidR="00000000" w:rsidDel="00000000" w:rsidP="00000000" w:rsidRDefault="00000000" w:rsidRPr="00000000">
            <w:pPr>
              <w:contextualSpacing w:val="0"/>
            </w:pPr>
            <w:r w:rsidDel="00000000" w:rsidR="00000000" w:rsidRPr="00000000">
              <w:rPr>
                <w:b w:val="1"/>
                <w:rtl w:val="0"/>
              </w:rPr>
              <w:t xml:space="preserve">Bias (n.) </w:t>
            </w:r>
            <w:r w:rsidDel="00000000" w:rsidR="00000000" w:rsidRPr="00000000">
              <w:rPr>
                <w:rtl w:val="0"/>
              </w:rPr>
              <w:t xml:space="preserve">A particular tendency or inclination, especially one that prevents unprejudiced consideration of a question; prejudice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6</w:t>
            </w:r>
          </w:p>
        </w:tc>
        <w:tc>
          <w:tcPr/>
          <w:p w:rsidR="00000000" w:rsidDel="00000000" w:rsidP="00000000" w:rsidRDefault="00000000" w:rsidRPr="00000000">
            <w:pPr>
              <w:contextualSpacing w:val="0"/>
            </w:pPr>
            <w:r w:rsidDel="00000000" w:rsidR="00000000" w:rsidRPr="00000000">
              <w:rPr>
                <w:b w:val="1"/>
                <w:rtl w:val="0"/>
              </w:rPr>
              <w:t xml:space="preserve">Character trait</w:t>
            </w:r>
            <w:r w:rsidDel="00000000" w:rsidR="00000000" w:rsidRPr="00000000">
              <w:rPr>
                <w:rtl w:val="0"/>
              </w:rPr>
              <w:t xml:space="preserve"> (n.)  Everything that makes up a character’s entire personality – thoughts, feelings, looks, actions, dialogue</w:t>
            </w:r>
          </w:p>
        </w:tc>
      </w:tr>
      <w:tr>
        <w:tc>
          <w:tcPr/>
          <w:p w:rsidR="00000000" w:rsidDel="00000000" w:rsidP="00000000" w:rsidRDefault="00000000" w:rsidRPr="00000000">
            <w:pPr>
              <w:contextualSpacing w:val="0"/>
            </w:pPr>
            <w:r w:rsidDel="00000000" w:rsidR="00000000" w:rsidRPr="00000000">
              <w:rPr>
                <w:rtl w:val="0"/>
              </w:rPr>
              <w:t xml:space="preserve">7</w:t>
            </w:r>
          </w:p>
        </w:tc>
        <w:tc>
          <w:tcPr/>
          <w:p w:rsidR="00000000" w:rsidDel="00000000" w:rsidP="00000000" w:rsidRDefault="00000000" w:rsidRPr="00000000">
            <w:pPr>
              <w:contextualSpacing w:val="0"/>
            </w:pPr>
            <w:r w:rsidDel="00000000" w:rsidR="00000000" w:rsidRPr="00000000">
              <w:rPr>
                <w:b w:val="1"/>
                <w:rtl w:val="0"/>
              </w:rPr>
              <w:t xml:space="preserve">Claim (v.) </w:t>
            </w:r>
            <w:r w:rsidDel="00000000" w:rsidR="00000000" w:rsidRPr="00000000">
              <w:rPr>
                <w:rtl w:val="0"/>
              </w:rPr>
              <w:t xml:space="preserve">To assert or maintain as a fact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8</w:t>
            </w:r>
          </w:p>
        </w:tc>
        <w:tc>
          <w:tcPr/>
          <w:p w:rsidR="00000000" w:rsidDel="00000000" w:rsidP="00000000" w:rsidRDefault="00000000" w:rsidRPr="00000000">
            <w:pPr>
              <w:contextualSpacing w:val="0"/>
            </w:pPr>
            <w:r w:rsidDel="00000000" w:rsidR="00000000" w:rsidRPr="00000000">
              <w:rPr>
                <w:b w:val="1"/>
                <w:rtl w:val="0"/>
              </w:rPr>
              <w:t xml:space="preserve">Connotation (n.) </w:t>
            </w:r>
            <w:r w:rsidDel="00000000" w:rsidR="00000000" w:rsidRPr="00000000">
              <w:rPr>
                <w:rtl w:val="0"/>
              </w:rPr>
              <w:t xml:space="preserve">means the attitudes and feelings associated with a word. These associations can be negative or positive, and have an important influence on style and meaning</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9</w:t>
            </w:r>
          </w:p>
        </w:tc>
        <w:tc>
          <w:tcPr/>
          <w:p w:rsidR="00000000" w:rsidDel="00000000" w:rsidP="00000000" w:rsidRDefault="00000000" w:rsidRPr="00000000">
            <w:pPr>
              <w:contextualSpacing w:val="0"/>
            </w:pPr>
            <w:r w:rsidDel="00000000" w:rsidR="00000000" w:rsidRPr="00000000">
              <w:rPr>
                <w:b w:val="1"/>
                <w:rtl w:val="0"/>
              </w:rPr>
              <w:t xml:space="preserve">Conventions </w:t>
            </w:r>
            <w:r w:rsidDel="00000000" w:rsidR="00000000" w:rsidRPr="00000000">
              <w:rPr>
                <w:rtl w:val="0"/>
              </w:rPr>
              <w:t xml:space="preserve">(n.)  A term used to describe punctuation, spelling, and grammar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0"/>
                <w:szCs w:val="20"/>
                <w:rtl w:val="0"/>
              </w:rPr>
              <w:t xml:space="preserve">Antecedent: </w:t>
            </w:r>
            <w:r w:rsidDel="00000000" w:rsidR="00000000" w:rsidRPr="00000000">
              <w:rPr>
                <w:i w:val="1"/>
                <w:sz w:val="20"/>
                <w:szCs w:val="20"/>
                <w:rtl w:val="0"/>
              </w:rPr>
              <w:t xml:space="preserve">An antecedent is the word or words a pronoun stands for</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0"/>
                <w:szCs w:val="20"/>
                <w:rtl w:val="0"/>
              </w:rPr>
              <w:t xml:space="preserve">Appositive: </w:t>
            </w:r>
            <w:r w:rsidDel="00000000" w:rsidR="00000000" w:rsidRPr="00000000">
              <w:rPr>
                <w:i w:val="1"/>
                <w:sz w:val="20"/>
                <w:szCs w:val="20"/>
                <w:rtl w:val="0"/>
              </w:rPr>
              <w:t xml:space="preserve">an appositive is a </w:t>
            </w:r>
            <w:hyperlink r:id="rId5">
              <w:r w:rsidDel="00000000" w:rsidR="00000000" w:rsidRPr="00000000">
                <w:rPr>
                  <w:i w:val="1"/>
                  <w:sz w:val="20"/>
                  <w:szCs w:val="20"/>
                  <w:u w:val="single"/>
                  <w:rtl w:val="0"/>
                </w:rPr>
                <w:t xml:space="preserve">noun</w:t>
              </w:r>
            </w:hyperlink>
            <w:r w:rsidDel="00000000" w:rsidR="00000000" w:rsidRPr="00000000">
              <w:rPr>
                <w:i w:val="1"/>
                <w:sz w:val="20"/>
                <w:szCs w:val="20"/>
                <w:rtl w:val="0"/>
              </w:rPr>
              <w:t xml:space="preserve"> or </w:t>
            </w:r>
            <w:hyperlink r:id="rId6">
              <w:r w:rsidDel="00000000" w:rsidR="00000000" w:rsidRPr="00000000">
                <w:rPr>
                  <w:i w:val="1"/>
                  <w:sz w:val="20"/>
                  <w:szCs w:val="20"/>
                  <w:u w:val="single"/>
                  <w:rtl w:val="0"/>
                </w:rPr>
                <w:t xml:space="preserve">noun phrase</w:t>
              </w:r>
            </w:hyperlink>
            <w:r w:rsidDel="00000000" w:rsidR="00000000" w:rsidRPr="00000000">
              <w:rPr>
                <w:i w:val="1"/>
                <w:sz w:val="20"/>
                <w:szCs w:val="20"/>
                <w:rtl w:val="0"/>
              </w:rPr>
              <w:t xml:space="preserve">  placed next to another that gives some information, explanation or renames it:  Ex. The dog, a West Highland White, started barking.</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0"/>
                <w:szCs w:val="20"/>
                <w:rtl w:val="0"/>
              </w:rPr>
              <w:t xml:space="preserve">Phrase:</w:t>
            </w:r>
            <w:r w:rsidDel="00000000" w:rsidR="00000000" w:rsidRPr="00000000">
              <w:rPr>
                <w:i w:val="1"/>
                <w:sz w:val="20"/>
                <w:szCs w:val="20"/>
                <w:rtl w:val="0"/>
              </w:rPr>
              <w:t xml:space="preserve">  A group of related words that lacks either a subject or a predicate or both</w:t>
            </w:r>
          </w:p>
          <w:p w:rsidR="00000000" w:rsidDel="00000000" w:rsidP="00000000" w:rsidRDefault="00000000" w:rsidRPr="00000000">
            <w:pPr>
              <w:contextualSpacing w:val="0"/>
            </w:pPr>
            <w:r w:rsidDel="00000000" w:rsidR="00000000" w:rsidRPr="00000000">
              <w:rPr>
                <w:b w:val="1"/>
                <w:i w:val="1"/>
                <w:sz w:val="20"/>
                <w:szCs w:val="20"/>
                <w:rtl w:val="0"/>
              </w:rPr>
              <w:t xml:space="preserve">Clause: </w:t>
            </w:r>
            <w:r w:rsidDel="00000000" w:rsidR="00000000" w:rsidRPr="00000000">
              <w:rPr>
                <w:i w:val="1"/>
                <w:sz w:val="20"/>
                <w:szCs w:val="20"/>
                <w:rtl w:val="0"/>
              </w:rPr>
              <w:t xml:space="preserve">A group of related words that has both a subject and a predicate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10</w:t>
            </w:r>
          </w:p>
        </w:tc>
        <w:tc>
          <w:tcPr/>
          <w:p w:rsidR="00000000" w:rsidDel="00000000" w:rsidP="00000000" w:rsidRDefault="00000000" w:rsidRPr="00000000">
            <w:pPr>
              <w:contextualSpacing w:val="0"/>
            </w:pPr>
            <w:r w:rsidDel="00000000" w:rsidR="00000000" w:rsidRPr="00000000">
              <w:rPr>
                <w:b w:val="1"/>
                <w:rtl w:val="0"/>
              </w:rPr>
              <w:t xml:space="preserve">Denotation (n.) </w:t>
            </w:r>
            <w:r w:rsidDel="00000000" w:rsidR="00000000" w:rsidRPr="00000000">
              <w:rPr>
                <w:rtl w:val="0"/>
              </w:rPr>
              <w:t xml:space="preserve">the literal or dictionary  meaning of a word</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11</w:t>
            </w:r>
          </w:p>
        </w:tc>
        <w:tc>
          <w:tcPr/>
          <w:p w:rsidR="00000000" w:rsidDel="00000000" w:rsidP="00000000" w:rsidRDefault="00000000" w:rsidRPr="00000000">
            <w:pPr>
              <w:contextualSpacing w:val="0"/>
            </w:pPr>
            <w:r w:rsidDel="00000000" w:rsidR="00000000" w:rsidRPr="00000000">
              <w:rPr>
                <w:b w:val="1"/>
                <w:rtl w:val="0"/>
              </w:rPr>
              <w:t xml:space="preserve">Dialogue</w:t>
            </w:r>
            <w:r w:rsidDel="00000000" w:rsidR="00000000" w:rsidRPr="00000000">
              <w:rPr>
                <w:rtl w:val="0"/>
              </w:rPr>
              <w:t xml:space="preserve"> (n.) Conversation between two or more people that advances the action, is consistent with the character of the speakers, and serves to give relief from passages essentially descriptive or expository</w:t>
            </w:r>
          </w:p>
        </w:tc>
      </w:tr>
      <w:tr>
        <w:tc>
          <w:tcPr/>
          <w:p w:rsidR="00000000" w:rsidDel="00000000" w:rsidP="00000000" w:rsidRDefault="00000000" w:rsidRPr="00000000">
            <w:pPr>
              <w:contextualSpacing w:val="0"/>
            </w:pPr>
            <w:r w:rsidDel="00000000" w:rsidR="00000000" w:rsidRPr="00000000">
              <w:rPr>
                <w:rtl w:val="0"/>
              </w:rPr>
              <w:t xml:space="preserve">12</w:t>
            </w:r>
          </w:p>
        </w:tc>
        <w:tc>
          <w:tcPr/>
          <w:p w:rsidR="00000000" w:rsidDel="00000000" w:rsidP="00000000" w:rsidRDefault="00000000" w:rsidRPr="00000000">
            <w:pPr>
              <w:contextualSpacing w:val="0"/>
            </w:pPr>
            <w:r w:rsidDel="00000000" w:rsidR="00000000" w:rsidRPr="00000000">
              <w:rPr>
                <w:b w:val="1"/>
                <w:rtl w:val="0"/>
              </w:rPr>
              <w:t xml:space="preserve">Fact</w:t>
            </w:r>
            <w:r w:rsidDel="00000000" w:rsidR="00000000" w:rsidRPr="00000000">
              <w:rPr>
                <w:rtl w:val="0"/>
              </w:rPr>
              <w:t xml:space="preserve"> (n.) Piece of information used as evidence or part of a report to prove that something truly exists or happens; fact vs. opinion; a belief, judgment, or way of thinking about something</w:t>
            </w:r>
          </w:p>
          <w:p w:rsidR="00000000" w:rsidDel="00000000" w:rsidP="00000000" w:rsidRDefault="00000000" w:rsidRPr="00000000">
            <w:pPr>
              <w:contextualSpacing w:val="0"/>
            </w:pPr>
            <w:r w:rsidDel="00000000" w:rsidR="00000000" w:rsidRPr="00000000">
              <w:rPr>
                <w:b w:val="1"/>
                <w:sz w:val="20"/>
                <w:szCs w:val="20"/>
                <w:rtl w:val="0"/>
              </w:rPr>
              <w:t xml:space="preserve">Syn.: truth, reality, certainty</w:t>
            </w:r>
          </w:p>
        </w:tc>
      </w:tr>
      <w:tr>
        <w:tc>
          <w:tcPr/>
          <w:p w:rsidR="00000000" w:rsidDel="00000000" w:rsidP="00000000" w:rsidRDefault="00000000" w:rsidRPr="00000000">
            <w:pPr>
              <w:contextualSpacing w:val="0"/>
            </w:pPr>
            <w:r w:rsidDel="00000000" w:rsidR="00000000" w:rsidRPr="00000000">
              <w:rPr>
                <w:rtl w:val="0"/>
              </w:rPr>
              <w:t xml:space="preserve">13</w:t>
            </w:r>
          </w:p>
        </w:tc>
        <w:tc>
          <w:tcPr/>
          <w:p w:rsidR="00000000" w:rsidDel="00000000" w:rsidP="00000000" w:rsidRDefault="00000000" w:rsidRPr="00000000">
            <w:pPr>
              <w:contextualSpacing w:val="0"/>
            </w:pPr>
            <w:r w:rsidDel="00000000" w:rsidR="00000000" w:rsidRPr="00000000">
              <w:rPr>
                <w:b w:val="1"/>
                <w:rtl w:val="0"/>
              </w:rPr>
              <w:t xml:space="preserve">Faulty Reasoning (n.) </w:t>
            </w:r>
            <w:r w:rsidDel="00000000" w:rsidR="00000000" w:rsidRPr="00000000">
              <w:rPr>
                <w:sz w:val="20"/>
                <w:szCs w:val="20"/>
                <w:rtl w:val="0"/>
              </w:rPr>
              <w:t xml:space="preserve">(also known as faulty logic)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Improper or mistakes in reasoning (Ex.  generalizations, bandwagon) </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14</w:t>
            </w:r>
          </w:p>
        </w:tc>
        <w:tc>
          <w:tcPr/>
          <w:p w:rsidR="00000000" w:rsidDel="00000000" w:rsidP="00000000" w:rsidRDefault="00000000" w:rsidRPr="00000000">
            <w:pPr>
              <w:contextualSpacing w:val="0"/>
            </w:pPr>
            <w:r w:rsidDel="00000000" w:rsidR="00000000" w:rsidRPr="00000000">
              <w:rPr>
                <w:b w:val="1"/>
                <w:rtl w:val="0"/>
              </w:rPr>
              <w:t xml:space="preserve">Genre</w:t>
            </w:r>
            <w:r w:rsidDel="00000000" w:rsidR="00000000" w:rsidRPr="00000000">
              <w:rPr>
                <w:rtl w:val="0"/>
              </w:rPr>
              <w:t xml:space="preserve"> (n.)  Particular type or category of literature or art.</w:t>
            </w:r>
          </w:p>
          <w:p w:rsidR="00000000" w:rsidDel="00000000" w:rsidP="00000000" w:rsidRDefault="00000000" w:rsidRPr="00000000">
            <w:pPr>
              <w:contextualSpacing w:val="0"/>
            </w:pPr>
            <w:r w:rsidDel="00000000" w:rsidR="00000000" w:rsidRPr="00000000">
              <w:rPr>
                <w:i w:val="1"/>
                <w:rtl w:val="0"/>
              </w:rPr>
              <w:t xml:space="preserve">Syn.: Classification, kind, style, category</w:t>
            </w:r>
          </w:p>
        </w:tc>
      </w:tr>
      <w:tr>
        <w:tc>
          <w:tcPr/>
          <w:p w:rsidR="00000000" w:rsidDel="00000000" w:rsidP="00000000" w:rsidRDefault="00000000" w:rsidRPr="00000000">
            <w:pPr>
              <w:contextualSpacing w:val="0"/>
            </w:pPr>
            <w:r w:rsidDel="00000000" w:rsidR="00000000" w:rsidRPr="00000000">
              <w:rPr>
                <w:rtl w:val="0"/>
              </w:rPr>
              <w:t xml:space="preserve">15</w:t>
            </w:r>
          </w:p>
        </w:tc>
        <w:tc>
          <w:tcPr/>
          <w:p w:rsidR="00000000" w:rsidDel="00000000" w:rsidP="00000000" w:rsidRDefault="00000000" w:rsidRPr="00000000">
            <w:pPr>
              <w:contextualSpacing w:val="0"/>
            </w:pPr>
            <w:r w:rsidDel="00000000" w:rsidR="00000000" w:rsidRPr="00000000">
              <w:rPr>
                <w:b w:val="1"/>
                <w:rtl w:val="0"/>
              </w:rPr>
              <w:t xml:space="preserve">Homonym</w:t>
            </w:r>
            <w:r w:rsidDel="00000000" w:rsidR="00000000" w:rsidRPr="00000000">
              <w:rPr>
                <w:rtl w:val="0"/>
              </w:rPr>
              <w:t xml:space="preserve"> (n.) Homonym is the umbrella term for homo</w:t>
            </w:r>
            <w:r w:rsidDel="00000000" w:rsidR="00000000" w:rsidRPr="00000000">
              <w:rPr>
                <w:i w:val="1"/>
                <w:rtl w:val="0"/>
              </w:rPr>
              <w:t xml:space="preserve">phones </w:t>
            </w:r>
            <w:r w:rsidDel="00000000" w:rsidR="00000000" w:rsidRPr="00000000">
              <w:rPr>
                <w:rtl w:val="0"/>
              </w:rPr>
              <w:t xml:space="preserve">(</w:t>
            </w:r>
            <w:r w:rsidDel="00000000" w:rsidR="00000000" w:rsidRPr="00000000">
              <w:rPr>
                <w:i w:val="1"/>
                <w:rtl w:val="0"/>
              </w:rPr>
              <w:t xml:space="preserve">sound</w:t>
            </w:r>
            <w:r w:rsidDel="00000000" w:rsidR="00000000" w:rsidRPr="00000000">
              <w:rPr>
                <w:rtl w:val="0"/>
              </w:rPr>
              <w:t xml:space="preserve">) </w:t>
            </w:r>
            <w:r w:rsidDel="00000000" w:rsidR="00000000" w:rsidRPr="00000000">
              <w:rPr>
                <w:u w:val="single"/>
                <w:rtl w:val="0"/>
              </w:rPr>
              <w:t xml:space="preserve">and</w:t>
            </w:r>
            <w:r w:rsidDel="00000000" w:rsidR="00000000" w:rsidRPr="00000000">
              <w:rPr>
                <w:rtl w:val="0"/>
              </w:rPr>
              <w:t xml:space="preserve"> homo</w:t>
            </w:r>
            <w:r w:rsidDel="00000000" w:rsidR="00000000" w:rsidRPr="00000000">
              <w:rPr>
                <w:i w:val="1"/>
                <w:rtl w:val="0"/>
              </w:rPr>
              <w:t xml:space="preserve">graphs</w:t>
            </w:r>
            <w:r w:rsidDel="00000000" w:rsidR="00000000" w:rsidRPr="00000000">
              <w:rPr>
                <w:rtl w:val="0"/>
              </w:rPr>
              <w:t xml:space="preserve"> (</w:t>
            </w:r>
            <w:r w:rsidDel="00000000" w:rsidR="00000000" w:rsidRPr="00000000">
              <w:rPr>
                <w:i w:val="1"/>
                <w:rtl w:val="0"/>
              </w:rPr>
              <w:t xml:space="preserve">writing</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0"/>
                <w:szCs w:val="20"/>
                <w:rtl w:val="0"/>
              </w:rPr>
              <w:t xml:space="preserve">Homophones</w:t>
            </w:r>
            <w:r w:rsidDel="00000000" w:rsidR="00000000" w:rsidRPr="00000000">
              <w:rPr>
                <w:i w:val="1"/>
                <w:sz w:val="20"/>
                <w:szCs w:val="20"/>
                <w:rtl w:val="0"/>
              </w:rPr>
              <w:t xml:space="preserve"> are words that </w:t>
            </w:r>
            <w:r w:rsidDel="00000000" w:rsidR="00000000" w:rsidRPr="00000000">
              <w:rPr>
                <w:i w:val="1"/>
                <w:sz w:val="20"/>
                <w:szCs w:val="20"/>
                <w:u w:val="single"/>
                <w:rtl w:val="0"/>
              </w:rPr>
              <w:t xml:space="preserve">sound</w:t>
            </w:r>
            <w:r w:rsidDel="00000000" w:rsidR="00000000" w:rsidRPr="00000000">
              <w:rPr>
                <w:i w:val="1"/>
                <w:sz w:val="20"/>
                <w:szCs w:val="20"/>
                <w:rtl w:val="0"/>
              </w:rPr>
              <w:t xml:space="preserve"> alike, but have different meanings and spellings (their/there; hear/here; to/too/two)</w:t>
            </w:r>
          </w:p>
          <w:p w:rsidR="00000000" w:rsidDel="00000000" w:rsidP="00000000" w:rsidRDefault="00000000" w:rsidRPr="00000000">
            <w:pPr>
              <w:contextualSpacing w:val="0"/>
            </w:pPr>
            <w:r w:rsidDel="00000000" w:rsidR="00000000" w:rsidRPr="00000000">
              <w:rPr>
                <w:b w:val="1"/>
                <w:i w:val="1"/>
                <w:sz w:val="20"/>
                <w:szCs w:val="20"/>
                <w:rtl w:val="0"/>
              </w:rPr>
              <w:t xml:space="preserve">Homographs</w:t>
            </w:r>
            <w:r w:rsidDel="00000000" w:rsidR="00000000" w:rsidRPr="00000000">
              <w:rPr>
                <w:i w:val="1"/>
                <w:sz w:val="20"/>
                <w:szCs w:val="20"/>
                <w:rtl w:val="0"/>
              </w:rPr>
              <w:t xml:space="preserve"> are words that are </w:t>
            </w:r>
            <w:r w:rsidDel="00000000" w:rsidR="00000000" w:rsidRPr="00000000">
              <w:rPr>
                <w:i w:val="1"/>
                <w:sz w:val="20"/>
                <w:szCs w:val="20"/>
                <w:u w:val="single"/>
                <w:rtl w:val="0"/>
              </w:rPr>
              <w:t xml:space="preserve">spelled</w:t>
            </w:r>
            <w:r w:rsidDel="00000000" w:rsidR="00000000" w:rsidRPr="00000000">
              <w:rPr>
                <w:i w:val="1"/>
                <w:sz w:val="20"/>
                <w:szCs w:val="20"/>
                <w:rtl w:val="0"/>
              </w:rPr>
              <w:t xml:space="preserve"> the same, but have different meanings and may have different pronunciations (does/does; wind/wind; bow/bow)</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00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
        <w:gridCol w:w="9465"/>
        <w:tblGridChange w:id="0">
          <w:tblGrid>
            <w:gridCol w:w="540"/>
            <w:gridCol w:w="9465"/>
          </w:tblGrid>
        </w:tblGridChange>
      </w:tblGrid>
      <w:tr>
        <w:tc>
          <w:tcPr/>
          <w:p w:rsidR="00000000" w:rsidDel="00000000" w:rsidP="00000000" w:rsidRDefault="00000000" w:rsidRPr="00000000">
            <w:pPr>
              <w:contextualSpacing w:val="0"/>
            </w:pPr>
            <w:r w:rsidDel="00000000" w:rsidR="00000000" w:rsidRPr="00000000">
              <w:rPr>
                <w:rtl w:val="0"/>
              </w:rPr>
              <w:t xml:space="preserve">16</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rtl w:val="0"/>
              </w:rPr>
              <w:t xml:space="preserve">Inference</w:t>
            </w:r>
            <w:r w:rsidDel="00000000" w:rsidR="00000000" w:rsidRPr="00000000">
              <w:rPr>
                <w:rtl w:val="0"/>
              </w:rPr>
              <w:t xml:space="preserve"> (n.)  An idea the author does not directly state</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i w:val="1"/>
                <w:rtl w:val="0"/>
              </w:rPr>
              <w:t xml:space="preserve">Syn.: Conclusion, reasoning, assumption</w:t>
            </w:r>
          </w:p>
          <w:p w:rsidR="00000000" w:rsidDel="00000000" w:rsidP="00000000" w:rsidRDefault="00000000" w:rsidRPr="00000000">
            <w:pPr>
              <w:contextualSpacing w:val="0"/>
            </w:pPr>
            <w:r w:rsidDel="00000000" w:rsidR="00000000" w:rsidRPr="00000000">
              <w:rPr>
                <w:b w:val="1"/>
                <w:i w:val="1"/>
                <w:sz w:val="20"/>
                <w:szCs w:val="20"/>
                <w:rtl w:val="0"/>
              </w:rPr>
              <w:t xml:space="preserve">Infer</w:t>
            </w:r>
            <w:r w:rsidDel="00000000" w:rsidR="00000000" w:rsidRPr="00000000">
              <w:rPr>
                <w:i w:val="1"/>
                <w:sz w:val="20"/>
                <w:szCs w:val="20"/>
                <w:rtl w:val="0"/>
              </w:rPr>
              <w:t xml:space="preserve"> (v.) To form an opinion based on text evidence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820" w:hRule="atLeast"/>
        </w:trPr>
        <w:tc>
          <w:tcPr/>
          <w:p w:rsidR="00000000" w:rsidDel="00000000" w:rsidP="00000000" w:rsidRDefault="00000000" w:rsidRPr="00000000">
            <w:pPr>
              <w:contextualSpacing w:val="0"/>
            </w:pPr>
            <w:r w:rsidDel="00000000" w:rsidR="00000000" w:rsidRPr="00000000">
              <w:rPr>
                <w:rtl w:val="0"/>
              </w:rPr>
              <w:t xml:space="preserve">17</w:t>
            </w:r>
          </w:p>
        </w:tc>
        <w:tc>
          <w:tcPr/>
          <w:p w:rsidR="00000000" w:rsidDel="00000000" w:rsidP="00000000" w:rsidRDefault="00000000" w:rsidRPr="00000000">
            <w:pPr>
              <w:contextualSpacing w:val="0"/>
            </w:pPr>
            <w:r w:rsidDel="00000000" w:rsidR="00000000" w:rsidRPr="00000000">
              <w:rPr>
                <w:b w:val="1"/>
                <w:rtl w:val="0"/>
              </w:rPr>
              <w:t xml:space="preserve">Informative (adj.) </w:t>
            </w:r>
            <w:r w:rsidDel="00000000" w:rsidR="00000000" w:rsidRPr="00000000">
              <w:rPr>
                <w:rtl w:val="0"/>
              </w:rPr>
              <w:t xml:space="preserve"> Nonfiction writing in narrative or non-narrative form that is intended to inform</w:t>
            </w:r>
          </w:p>
          <w:p w:rsidR="00000000" w:rsidDel="00000000" w:rsidP="00000000" w:rsidRDefault="00000000" w:rsidRPr="00000000">
            <w:pPr>
              <w:contextualSpacing w:val="0"/>
            </w:pPr>
            <w:r w:rsidDel="00000000" w:rsidR="00000000" w:rsidRPr="00000000">
              <w:rPr>
                <w:i w:val="1"/>
                <w:sz w:val="20"/>
                <w:szCs w:val="20"/>
                <w:rtl w:val="0"/>
              </w:rPr>
              <w:t xml:space="preserve">Also known as Explanatory or Expository</w:t>
            </w:r>
            <w:r w:rsidDel="00000000" w:rsidR="00000000" w:rsidRPr="00000000">
              <w:rPr>
                <w:rtl w:val="0"/>
              </w:rPr>
            </w:r>
          </w:p>
        </w:tc>
      </w:tr>
      <w:tr>
        <w:trPr>
          <w:trHeight w:val="820" w:hRule="atLeast"/>
        </w:trPr>
        <w:tc>
          <w:tcPr/>
          <w:p w:rsidR="00000000" w:rsidDel="00000000" w:rsidP="00000000" w:rsidRDefault="00000000" w:rsidRPr="00000000">
            <w:pPr>
              <w:contextualSpacing w:val="0"/>
            </w:pPr>
            <w:r w:rsidDel="00000000" w:rsidR="00000000" w:rsidRPr="00000000">
              <w:rPr>
                <w:rtl w:val="0"/>
              </w:rPr>
              <w:t xml:space="preserve">18</w:t>
            </w:r>
          </w:p>
        </w:tc>
        <w:tc>
          <w:tcPr>
            <w:tcBorders>
              <w:bottom w:color="000000" w:space="0" w:sz="4" w:val="single"/>
            </w:tcBorders>
          </w:tcPr>
          <w:p w:rsidR="00000000" w:rsidDel="00000000" w:rsidP="00000000" w:rsidRDefault="00000000" w:rsidRPr="00000000">
            <w:pPr>
              <w:widowControl w:val="0"/>
              <w:contextualSpacing w:val="0"/>
            </w:pPr>
            <w:r w:rsidDel="00000000" w:rsidR="00000000" w:rsidRPr="00000000">
              <w:rPr>
                <w:b w:val="1"/>
                <w:rtl w:val="0"/>
              </w:rPr>
              <w:t xml:space="preserve">Interpret (v.)  </w:t>
            </w:r>
            <w:r w:rsidDel="00000000" w:rsidR="00000000" w:rsidRPr="00000000">
              <w:rPr>
                <w:rtl w:val="0"/>
              </w:rPr>
              <w:t xml:space="preserve">to construe or understand in a particular way</w:t>
            </w:r>
          </w:p>
          <w:p w:rsidR="00000000" w:rsidDel="00000000" w:rsidP="00000000" w:rsidRDefault="00000000" w:rsidRPr="00000000">
            <w:pPr>
              <w:contextualSpacing w:val="0"/>
            </w:pPr>
            <w:r w:rsidDel="00000000" w:rsidR="00000000" w:rsidRPr="00000000">
              <w:rPr>
                <w:b w:val="1"/>
                <w:i w:val="1"/>
                <w:sz w:val="20"/>
                <w:szCs w:val="20"/>
                <w:rtl w:val="0"/>
              </w:rPr>
              <w:t xml:space="preserve">Interpretation</w:t>
            </w:r>
            <w:r w:rsidDel="00000000" w:rsidR="00000000" w:rsidRPr="00000000">
              <w:rPr>
                <w:i w:val="1"/>
                <w:sz w:val="20"/>
                <w:szCs w:val="20"/>
                <w:rtl w:val="0"/>
              </w:rPr>
              <w:t xml:space="preserve"> (n. )  The act of explaining the meaning of something</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19</w:t>
            </w:r>
          </w:p>
        </w:tc>
        <w:tc>
          <w:tcPr>
            <w:shd w:fill="f2f2f2"/>
          </w:tcPr>
          <w:p w:rsidR="00000000" w:rsidDel="00000000" w:rsidP="00000000" w:rsidRDefault="00000000" w:rsidRPr="00000000">
            <w:pPr>
              <w:contextualSpacing w:val="0"/>
            </w:pPr>
            <w:r w:rsidDel="00000000" w:rsidR="00000000" w:rsidRPr="00000000">
              <w:rPr>
                <w:b w:val="1"/>
                <w:rtl w:val="0"/>
              </w:rPr>
              <w:t xml:space="preserve">Literary Devices </w:t>
            </w:r>
            <w:r w:rsidDel="00000000" w:rsidR="00000000" w:rsidRPr="00000000">
              <w:rPr>
                <w:rtl w:val="0"/>
              </w:rPr>
              <w:t xml:space="preserve">(n.)  Techniques used to highlight or place emphasis on parts of writing</w:t>
            </w:r>
          </w:p>
          <w:p w:rsidR="00000000" w:rsidDel="00000000" w:rsidP="00000000" w:rsidRDefault="00000000" w:rsidRPr="00000000">
            <w:pPr>
              <w:contextualSpacing w:val="0"/>
            </w:pPr>
            <w:r w:rsidDel="00000000" w:rsidR="00000000" w:rsidRPr="00000000">
              <w:rPr>
                <w:b w:val="1"/>
                <w:i w:val="1"/>
                <w:sz w:val="20"/>
                <w:szCs w:val="20"/>
                <w:rtl w:val="0"/>
              </w:rPr>
              <w:t xml:space="preserve">Alliteration (n.)  </w:t>
            </w:r>
            <w:r w:rsidDel="00000000" w:rsidR="00000000" w:rsidRPr="00000000">
              <w:rPr>
                <w:i w:val="1"/>
                <w:sz w:val="20"/>
                <w:szCs w:val="20"/>
                <w:rtl w:val="0"/>
              </w:rPr>
              <w:t xml:space="preserve">The repetition of initial consonant sounds in words</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0"/>
                <w:szCs w:val="20"/>
                <w:rtl w:val="0"/>
              </w:rPr>
              <w:t xml:space="preserve">Figurative language(n.)  </w:t>
            </w:r>
            <w:r w:rsidDel="00000000" w:rsidR="00000000" w:rsidRPr="00000000">
              <w:rPr>
                <w:i w:val="1"/>
                <w:sz w:val="20"/>
                <w:szCs w:val="20"/>
                <w:rtl w:val="0"/>
              </w:rPr>
              <w:t xml:space="preserve">Language that communicates ideas beyond the ordinary or literal meaning of the words</w:t>
            </w:r>
          </w:p>
          <w:p w:rsidR="00000000" w:rsidDel="00000000" w:rsidP="00000000" w:rsidRDefault="00000000" w:rsidRPr="00000000">
            <w:pPr>
              <w:contextualSpacing w:val="0"/>
            </w:pPr>
            <w:r w:rsidDel="00000000" w:rsidR="00000000" w:rsidRPr="00000000">
              <w:rPr>
                <w:b w:val="1"/>
                <w:i w:val="1"/>
                <w:sz w:val="20"/>
                <w:szCs w:val="20"/>
                <w:rtl w:val="0"/>
              </w:rPr>
              <w:t xml:space="preserve">Figure of speech (n.) </w:t>
            </w:r>
            <w:r w:rsidDel="00000000" w:rsidR="00000000" w:rsidRPr="00000000">
              <w:rPr>
                <w:i w:val="1"/>
                <w:sz w:val="20"/>
                <w:szCs w:val="20"/>
                <w:rtl w:val="0"/>
              </w:rPr>
              <w:t xml:space="preserve">Literary device used to create a special effect or feeling, often by making some type of comparison.</w:t>
            </w:r>
          </w:p>
          <w:p w:rsidR="00000000" w:rsidDel="00000000" w:rsidP="00000000" w:rsidRDefault="00000000" w:rsidRPr="00000000">
            <w:pPr>
              <w:contextualSpacing w:val="0"/>
            </w:pPr>
            <w:r w:rsidDel="00000000" w:rsidR="00000000" w:rsidRPr="00000000">
              <w:rPr>
                <w:b w:val="1"/>
                <w:i w:val="1"/>
                <w:sz w:val="20"/>
                <w:szCs w:val="20"/>
                <w:rtl w:val="0"/>
              </w:rPr>
              <w:t xml:space="preserve">Metaphor</w:t>
            </w:r>
            <w:r w:rsidDel="00000000" w:rsidR="00000000" w:rsidRPr="00000000">
              <w:rPr>
                <w:i w:val="1"/>
                <w:sz w:val="20"/>
                <w:szCs w:val="20"/>
                <w:rtl w:val="0"/>
              </w:rPr>
              <w:t xml:space="preserve"> </w:t>
            </w:r>
            <w:r w:rsidDel="00000000" w:rsidR="00000000" w:rsidRPr="00000000">
              <w:rPr>
                <w:b w:val="1"/>
                <w:i w:val="1"/>
                <w:sz w:val="20"/>
                <w:szCs w:val="20"/>
                <w:rtl w:val="0"/>
              </w:rPr>
              <w:t xml:space="preserve">(n.)</w:t>
            </w:r>
            <w:r w:rsidDel="00000000" w:rsidR="00000000" w:rsidRPr="00000000">
              <w:rPr>
                <w:i w:val="1"/>
                <w:sz w:val="20"/>
                <w:szCs w:val="20"/>
                <w:rtl w:val="0"/>
              </w:rPr>
              <w:t xml:space="preserve"> figure of speech that makes a comparison between two things that are basically different but have something in common. </w:t>
            </w:r>
          </w:p>
          <w:p w:rsidR="00000000" w:rsidDel="00000000" w:rsidP="00000000" w:rsidRDefault="00000000" w:rsidRPr="00000000">
            <w:pPr>
              <w:contextualSpacing w:val="0"/>
            </w:pPr>
            <w:r w:rsidDel="00000000" w:rsidR="00000000" w:rsidRPr="00000000">
              <w:rPr>
                <w:b w:val="1"/>
                <w:i w:val="1"/>
                <w:sz w:val="20"/>
                <w:szCs w:val="20"/>
                <w:rtl w:val="0"/>
              </w:rPr>
              <w:t xml:space="preserve">Onomatopoeia (n.)</w:t>
            </w:r>
            <w:r w:rsidDel="00000000" w:rsidR="00000000" w:rsidRPr="00000000">
              <w:rPr>
                <w:i w:val="1"/>
                <w:sz w:val="20"/>
                <w:szCs w:val="20"/>
                <w:rtl w:val="0"/>
              </w:rPr>
              <w:t xml:space="preserve"> The use of a word whose sound suggests its meaning </w:t>
            </w:r>
          </w:p>
          <w:p w:rsidR="00000000" w:rsidDel="00000000" w:rsidP="00000000" w:rsidRDefault="00000000" w:rsidRPr="00000000">
            <w:pPr>
              <w:contextualSpacing w:val="0"/>
            </w:pPr>
            <w:r w:rsidDel="00000000" w:rsidR="00000000" w:rsidRPr="00000000">
              <w:rPr>
                <w:b w:val="1"/>
                <w:i w:val="1"/>
                <w:sz w:val="20"/>
                <w:szCs w:val="20"/>
                <w:rtl w:val="0"/>
              </w:rPr>
              <w:t xml:space="preserve">Personification (n.)  </w:t>
            </w:r>
            <w:r w:rsidDel="00000000" w:rsidR="00000000" w:rsidRPr="00000000">
              <w:rPr>
                <w:i w:val="1"/>
                <w:sz w:val="20"/>
                <w:szCs w:val="20"/>
                <w:rtl w:val="0"/>
              </w:rPr>
              <w:t xml:space="preserve">A form of metaphor in which language relating to human action, motivation, and emotion is used to refer to</w:t>
            </w:r>
          </w:p>
          <w:p w:rsidR="00000000" w:rsidDel="00000000" w:rsidP="00000000" w:rsidRDefault="00000000" w:rsidRPr="00000000">
            <w:pPr>
              <w:contextualSpacing w:val="0"/>
            </w:pPr>
            <w:r w:rsidDel="00000000" w:rsidR="00000000" w:rsidRPr="00000000">
              <w:rPr>
                <w:i w:val="1"/>
                <w:sz w:val="20"/>
                <w:szCs w:val="20"/>
                <w:rtl w:val="0"/>
              </w:rPr>
              <w:t xml:space="preserve">non-human agents or objects or abstract concepts:</w:t>
            </w:r>
          </w:p>
          <w:p w:rsidR="00000000" w:rsidDel="00000000" w:rsidP="00000000" w:rsidRDefault="00000000" w:rsidRPr="00000000">
            <w:pPr>
              <w:contextualSpacing w:val="0"/>
            </w:pPr>
            <w:r w:rsidDel="00000000" w:rsidR="00000000" w:rsidRPr="00000000">
              <w:rPr>
                <w:b w:val="1"/>
                <w:i w:val="1"/>
                <w:sz w:val="20"/>
                <w:szCs w:val="20"/>
                <w:rtl w:val="0"/>
              </w:rPr>
              <w:t xml:space="preserve">Simile (n.)</w:t>
            </w:r>
            <w:r w:rsidDel="00000000" w:rsidR="00000000" w:rsidRPr="00000000">
              <w:rPr>
                <w:i w:val="1"/>
                <w:sz w:val="20"/>
                <w:szCs w:val="20"/>
                <w:rtl w:val="0"/>
              </w:rPr>
              <w:t xml:space="preserve">  A comparison of two unlike things in which a word of comparison (often like or as) is used.</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20</w:t>
            </w:r>
          </w:p>
        </w:tc>
        <w:tc>
          <w:tcPr/>
          <w:p w:rsidR="00000000" w:rsidDel="00000000" w:rsidP="00000000" w:rsidRDefault="00000000" w:rsidRPr="00000000">
            <w:pPr>
              <w:contextualSpacing w:val="0"/>
            </w:pPr>
            <w:r w:rsidDel="00000000" w:rsidR="00000000" w:rsidRPr="00000000">
              <w:rPr>
                <w:b w:val="1"/>
                <w:rtl w:val="0"/>
              </w:rPr>
              <w:t xml:space="preserve">Literary Elements (n.)</w:t>
            </w:r>
            <w:r w:rsidDel="00000000" w:rsidR="00000000" w:rsidRPr="00000000">
              <w:rPr>
                <w:rtl w:val="0"/>
              </w:rPr>
              <w:t xml:space="preserve"> The parts of a story.</w:t>
            </w:r>
          </w:p>
          <w:p w:rsidR="00000000" w:rsidDel="00000000" w:rsidP="00000000" w:rsidRDefault="00000000" w:rsidRPr="00000000">
            <w:pPr>
              <w:contextualSpacing w:val="0"/>
            </w:pPr>
            <w:r w:rsidDel="00000000" w:rsidR="00000000" w:rsidRPr="00000000">
              <w:rPr>
                <w:b w:val="1"/>
                <w:i w:val="1"/>
                <w:sz w:val="20"/>
                <w:szCs w:val="20"/>
                <w:rtl w:val="0"/>
              </w:rPr>
              <w:t xml:space="preserve">Character (n.)  </w:t>
            </w:r>
            <w:r w:rsidDel="00000000" w:rsidR="00000000" w:rsidRPr="00000000">
              <w:rPr>
                <w:i w:val="1"/>
                <w:sz w:val="20"/>
                <w:szCs w:val="20"/>
                <w:rtl w:val="0"/>
              </w:rPr>
              <w:t xml:space="preserve">A person who takes part in the action of a story, novel, or a play.</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0"/>
                <w:szCs w:val="20"/>
                <w:rtl w:val="0"/>
              </w:rPr>
              <w:t xml:space="preserve">Mood (n.) </w:t>
            </w:r>
            <w:r w:rsidDel="00000000" w:rsidR="00000000" w:rsidRPr="00000000">
              <w:rPr>
                <w:i w:val="1"/>
                <w:sz w:val="20"/>
                <w:szCs w:val="20"/>
                <w:rtl w:val="0"/>
              </w:rPr>
              <w:t xml:space="preserve">The feeling or atmosphere that a writer creates for the reader</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0"/>
                <w:szCs w:val="20"/>
                <w:rtl w:val="0"/>
              </w:rPr>
              <w:t xml:space="preserve">Plot (n.) </w:t>
            </w:r>
            <w:r w:rsidDel="00000000" w:rsidR="00000000" w:rsidRPr="00000000">
              <w:rPr>
                <w:i w:val="1"/>
                <w:sz w:val="20"/>
                <w:szCs w:val="20"/>
                <w:rtl w:val="0"/>
              </w:rPr>
              <w:t xml:space="preserve">or sequence of events in a story. Plot is usually a series of related incidents that builds and grows as the story develops. There are five basic elements </w:t>
            </w:r>
            <w:r w:rsidDel="00000000" w:rsidR="00000000" w:rsidRPr="00000000">
              <w:rPr>
                <w:b w:val="1"/>
                <w:i w:val="1"/>
                <w:sz w:val="20"/>
                <w:szCs w:val="20"/>
                <w:rtl w:val="0"/>
              </w:rPr>
              <w:t xml:space="preserve">(see plot structure</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0"/>
                <w:szCs w:val="20"/>
                <w:rtl w:val="0"/>
              </w:rPr>
              <w:t xml:space="preserve">Point-of-view (n.)  </w:t>
            </w:r>
            <w:r w:rsidDel="00000000" w:rsidR="00000000" w:rsidRPr="00000000">
              <w:rPr>
                <w:i w:val="1"/>
                <w:sz w:val="20"/>
                <w:szCs w:val="20"/>
                <w:rtl w:val="0"/>
              </w:rPr>
              <w:t xml:space="preserve">Chiefly in literary texts,</w:t>
            </w:r>
            <w:r w:rsidDel="00000000" w:rsidR="00000000" w:rsidRPr="00000000">
              <w:rPr>
                <w:b w:val="1"/>
                <w:i w:val="1"/>
                <w:sz w:val="20"/>
                <w:szCs w:val="20"/>
                <w:rtl w:val="0"/>
              </w:rPr>
              <w:t xml:space="preserve"> </w:t>
            </w:r>
            <w:r w:rsidDel="00000000" w:rsidR="00000000" w:rsidRPr="00000000">
              <w:rPr>
                <w:i w:val="1"/>
                <w:sz w:val="20"/>
                <w:szCs w:val="20"/>
                <w:rtl w:val="0"/>
              </w:rPr>
              <w:t xml:space="preserve">the vantage point from which a story is told. In the first-person or narrative point of view, the story is told by one of the characters. In the third-person or omniscient point of view, the story is told by someone outside the story. More broadly,  the position or perspective conveyed or represented by an author, narrator, speaker, or character.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0"/>
                <w:szCs w:val="20"/>
                <w:rtl w:val="0"/>
              </w:rPr>
              <w:t xml:space="preserve">Setting (n.)  </w:t>
            </w:r>
            <w:r w:rsidDel="00000000" w:rsidR="00000000" w:rsidRPr="00000000">
              <w:rPr>
                <w:i w:val="1"/>
                <w:sz w:val="20"/>
                <w:szCs w:val="20"/>
                <w:rtl w:val="0"/>
              </w:rPr>
              <w:t xml:space="preserve">The time and place of the action in a story, play, or poem.</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0"/>
                <w:szCs w:val="20"/>
                <w:rtl w:val="0"/>
              </w:rPr>
              <w:t xml:space="preserve">Style</w:t>
            </w:r>
            <w:r w:rsidDel="00000000" w:rsidR="00000000" w:rsidRPr="00000000">
              <w:rPr>
                <w:i w:val="1"/>
                <w:sz w:val="20"/>
                <w:szCs w:val="20"/>
                <w:rtl w:val="0"/>
              </w:rPr>
              <w:t xml:space="preserve"> </w:t>
            </w:r>
            <w:r w:rsidDel="00000000" w:rsidR="00000000" w:rsidRPr="00000000">
              <w:rPr>
                <w:b w:val="1"/>
                <w:i w:val="1"/>
                <w:sz w:val="20"/>
                <w:szCs w:val="20"/>
                <w:rtl w:val="0"/>
              </w:rPr>
              <w:t xml:space="preserve">(n.)</w:t>
            </w:r>
            <w:r w:rsidDel="00000000" w:rsidR="00000000" w:rsidRPr="00000000">
              <w:rPr>
                <w:i w:val="1"/>
                <w:sz w:val="20"/>
                <w:szCs w:val="20"/>
                <w:rtl w:val="0"/>
              </w:rPr>
              <w:t xml:space="preserve">  The particular way a piece of literature is written. Not only what is said but how it is said, style is the writer’s unique way of communicating ideas. Elements contributing to style include word choice, sentence length, tone, figurative language, and use of dialogue.</w:t>
            </w:r>
          </w:p>
          <w:p w:rsidR="00000000" w:rsidDel="00000000" w:rsidP="00000000" w:rsidRDefault="00000000" w:rsidRPr="00000000">
            <w:pPr>
              <w:contextualSpacing w:val="0"/>
            </w:pPr>
            <w:r w:rsidDel="00000000" w:rsidR="00000000" w:rsidRPr="00000000">
              <w:rPr>
                <w:b w:val="1"/>
                <w:i w:val="1"/>
                <w:sz w:val="20"/>
                <w:szCs w:val="20"/>
                <w:rtl w:val="0"/>
              </w:rPr>
              <w:t xml:space="preserve">Theme (n.)  </w:t>
            </w:r>
            <w:r w:rsidDel="00000000" w:rsidR="00000000" w:rsidRPr="00000000">
              <w:rPr>
                <w:i w:val="1"/>
                <w:sz w:val="20"/>
                <w:szCs w:val="20"/>
                <w:rtl w:val="0"/>
              </w:rPr>
              <w:t xml:space="preserve">A central idea or abstract concept that is made concrete through representation in person, action, and image.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21</w:t>
            </w:r>
          </w:p>
        </w:tc>
        <w:tc>
          <w:tcPr/>
          <w:p w:rsidR="00000000" w:rsidDel="00000000" w:rsidP="00000000" w:rsidRDefault="00000000" w:rsidRPr="00000000">
            <w:pPr>
              <w:contextualSpacing w:val="0"/>
            </w:pPr>
            <w:r w:rsidDel="00000000" w:rsidR="00000000" w:rsidRPr="00000000">
              <w:rPr>
                <w:rtl w:val="0"/>
              </w:rPr>
              <w:t xml:space="preserve">Narrative (n.) Taken from Great Source – producers of </w:t>
            </w:r>
            <w:r w:rsidDel="00000000" w:rsidR="00000000" w:rsidRPr="00000000">
              <w:rPr>
                <w:u w:val="single"/>
                <w:rtl w:val="0"/>
              </w:rPr>
              <w:t xml:space="preserve">Write Source</w:t>
            </w:r>
            <w:r w:rsidDel="00000000" w:rsidR="00000000" w:rsidRPr="00000000">
              <w:rPr>
                <w:rtl w:val="0"/>
              </w:rPr>
              <w:t xml:space="preserve">: three kinds of narratives: </w:t>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Biographical = shares an important experience from someone else's life; </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Fictional = tells a made-up story;</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 Personal = shares an important experience from the writer's life.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22</w:t>
            </w:r>
          </w:p>
        </w:tc>
        <w:tc>
          <w:tcPr/>
          <w:p w:rsidR="00000000" w:rsidDel="00000000" w:rsidP="00000000" w:rsidRDefault="00000000" w:rsidRPr="00000000">
            <w:pPr>
              <w:contextualSpacing w:val="0"/>
            </w:pPr>
            <w:r w:rsidDel="00000000" w:rsidR="00000000" w:rsidRPr="00000000">
              <w:rPr>
                <w:b w:val="1"/>
                <w:color w:val="000000"/>
                <w:rtl w:val="0"/>
              </w:rPr>
              <w:t xml:space="preserve">Paraphrase </w:t>
            </w:r>
            <w:r w:rsidDel="00000000" w:rsidR="00000000" w:rsidRPr="00000000">
              <w:rPr>
                <w:color w:val="000000"/>
                <w:rtl w:val="0"/>
              </w:rPr>
              <w:t xml:space="preserve">(v.) To express the meaning of something using different words</w:t>
            </w:r>
          </w:p>
          <w:p w:rsidR="00000000" w:rsidDel="00000000" w:rsidP="00000000" w:rsidRDefault="00000000" w:rsidRPr="00000000">
            <w:pPr>
              <w:contextualSpacing w:val="0"/>
            </w:pPr>
            <w:r w:rsidDel="00000000" w:rsidR="00000000" w:rsidRPr="00000000">
              <w:rPr>
                <w:i w:val="1"/>
                <w:color w:val="000000"/>
                <w:rtl w:val="0"/>
              </w:rPr>
              <w:t xml:space="preserve">Syn.: Reword, rephrase</w:t>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3"/>
        <w:bidi w:val="0"/>
        <w:tblW w:w="102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
        <w:gridCol w:w="9705"/>
        <w:tblGridChange w:id="0">
          <w:tblGrid>
            <w:gridCol w:w="540"/>
            <w:gridCol w:w="9705"/>
          </w:tblGrid>
        </w:tblGridChange>
      </w:tblGrid>
      <w:tr>
        <w:tc>
          <w:tcPr/>
          <w:p w:rsidR="00000000" w:rsidDel="00000000" w:rsidP="00000000" w:rsidRDefault="00000000" w:rsidRPr="00000000">
            <w:pPr>
              <w:contextualSpacing w:val="0"/>
            </w:pPr>
            <w:r w:rsidDel="00000000" w:rsidR="00000000" w:rsidRPr="00000000">
              <w:rPr>
                <w:rtl w:val="0"/>
              </w:rPr>
              <w:t xml:space="preserve">23</w:t>
            </w:r>
          </w:p>
        </w:tc>
        <w:tc>
          <w:tcPr/>
          <w:p w:rsidR="00000000" w:rsidDel="00000000" w:rsidP="00000000" w:rsidRDefault="00000000" w:rsidRPr="00000000">
            <w:pPr>
              <w:contextualSpacing w:val="0"/>
            </w:pPr>
            <w:r w:rsidDel="00000000" w:rsidR="00000000" w:rsidRPr="00000000">
              <w:rPr>
                <w:b w:val="1"/>
                <w:rtl w:val="0"/>
              </w:rPr>
              <w:t xml:space="preserve">Parts of Speech (n.) </w:t>
            </w:r>
            <w:r w:rsidDel="00000000" w:rsidR="00000000" w:rsidRPr="00000000">
              <w:rPr>
                <w:rtl w:val="0"/>
              </w:rPr>
              <w:t xml:space="preserve">Classifications of words according to their relations to each other and to the things they represent</w:t>
            </w:r>
          </w:p>
          <w:p w:rsidR="00000000" w:rsidDel="00000000" w:rsidP="00000000" w:rsidRDefault="00000000" w:rsidRPr="00000000">
            <w:pPr>
              <w:contextualSpacing w:val="0"/>
            </w:pPr>
            <w:r w:rsidDel="00000000" w:rsidR="00000000" w:rsidRPr="00000000">
              <w:rPr>
                <w:b w:val="1"/>
                <w:i w:val="1"/>
                <w:sz w:val="20"/>
                <w:szCs w:val="20"/>
                <w:rtl w:val="0"/>
              </w:rPr>
              <w:t xml:space="preserve">Adjective (n.) –including articles:  </w:t>
            </w:r>
            <w:r w:rsidDel="00000000" w:rsidR="00000000" w:rsidRPr="00000000">
              <w:rPr>
                <w:i w:val="1"/>
                <w:sz w:val="20"/>
                <w:szCs w:val="20"/>
                <w:rtl w:val="0"/>
              </w:rPr>
              <w:t xml:space="preserve">A word that modifies a noun or pronoun.</w:t>
            </w:r>
          </w:p>
          <w:p w:rsidR="00000000" w:rsidDel="00000000" w:rsidP="00000000" w:rsidRDefault="00000000" w:rsidRPr="00000000">
            <w:pPr>
              <w:contextualSpacing w:val="0"/>
            </w:pPr>
            <w:r w:rsidDel="00000000" w:rsidR="00000000" w:rsidRPr="00000000">
              <w:rPr>
                <w:b w:val="1"/>
                <w:i w:val="1"/>
                <w:sz w:val="20"/>
                <w:szCs w:val="20"/>
                <w:rtl w:val="0"/>
              </w:rPr>
              <w:t xml:space="preserve">Adverb (n.)  </w:t>
            </w:r>
            <w:r w:rsidDel="00000000" w:rsidR="00000000" w:rsidRPr="00000000">
              <w:rPr>
                <w:i w:val="1"/>
                <w:sz w:val="20"/>
                <w:szCs w:val="20"/>
                <w:rtl w:val="0"/>
              </w:rPr>
              <w:t xml:space="preserve">A word that modifies a verb, an adjective, or another adverb.</w:t>
            </w:r>
          </w:p>
          <w:p w:rsidR="00000000" w:rsidDel="00000000" w:rsidP="00000000" w:rsidRDefault="00000000" w:rsidRPr="00000000">
            <w:pPr>
              <w:contextualSpacing w:val="0"/>
            </w:pPr>
            <w:r w:rsidDel="00000000" w:rsidR="00000000" w:rsidRPr="00000000">
              <w:rPr>
                <w:b w:val="1"/>
                <w:i w:val="1"/>
                <w:sz w:val="20"/>
                <w:szCs w:val="20"/>
                <w:rtl w:val="0"/>
              </w:rPr>
              <w:t xml:space="preserve">Conjunction (n.)  </w:t>
            </w:r>
            <w:r w:rsidDel="00000000" w:rsidR="00000000" w:rsidRPr="00000000">
              <w:rPr>
                <w:i w:val="1"/>
                <w:sz w:val="20"/>
                <w:szCs w:val="20"/>
                <w:rtl w:val="0"/>
              </w:rPr>
              <w:t xml:space="preserve">A word or pair of words that connects other words or groups of words.</w:t>
            </w:r>
          </w:p>
          <w:p w:rsidR="00000000" w:rsidDel="00000000" w:rsidP="00000000" w:rsidRDefault="00000000" w:rsidRPr="00000000">
            <w:pPr>
              <w:contextualSpacing w:val="0"/>
            </w:pPr>
            <w:r w:rsidDel="00000000" w:rsidR="00000000" w:rsidRPr="00000000">
              <w:rPr>
                <w:b w:val="1"/>
                <w:i w:val="1"/>
                <w:sz w:val="20"/>
                <w:szCs w:val="20"/>
                <w:rtl w:val="0"/>
              </w:rPr>
              <w:t xml:space="preserve">Interjection (n.)  </w:t>
            </w:r>
            <w:r w:rsidDel="00000000" w:rsidR="00000000" w:rsidRPr="00000000">
              <w:rPr>
                <w:i w:val="1"/>
                <w:sz w:val="20"/>
                <w:szCs w:val="20"/>
                <w:rtl w:val="0"/>
              </w:rPr>
              <w:t xml:space="preserve">A word or phrase used to express a strong feeling.</w:t>
            </w:r>
          </w:p>
          <w:p w:rsidR="00000000" w:rsidDel="00000000" w:rsidP="00000000" w:rsidRDefault="00000000" w:rsidRPr="00000000">
            <w:pPr>
              <w:contextualSpacing w:val="0"/>
            </w:pPr>
            <w:r w:rsidDel="00000000" w:rsidR="00000000" w:rsidRPr="00000000">
              <w:rPr>
                <w:b w:val="1"/>
                <w:i w:val="1"/>
                <w:sz w:val="20"/>
                <w:szCs w:val="20"/>
                <w:rtl w:val="0"/>
              </w:rPr>
              <w:t xml:space="preserve">Noun (n.)</w:t>
            </w:r>
            <w:r w:rsidDel="00000000" w:rsidR="00000000" w:rsidRPr="00000000">
              <w:rPr>
                <w:i w:val="1"/>
                <w:sz w:val="20"/>
                <w:szCs w:val="20"/>
                <w:rtl w:val="0"/>
              </w:rPr>
              <w:t xml:space="preserve"> A word that is the class name of something: a person, place, thing, or idea </w:t>
            </w:r>
          </w:p>
          <w:p w:rsidR="00000000" w:rsidDel="00000000" w:rsidP="00000000" w:rsidRDefault="00000000" w:rsidRPr="00000000">
            <w:pPr>
              <w:contextualSpacing w:val="0"/>
            </w:pPr>
            <w:r w:rsidDel="00000000" w:rsidR="00000000" w:rsidRPr="00000000">
              <w:rPr>
                <w:b w:val="1"/>
                <w:i w:val="1"/>
                <w:sz w:val="20"/>
                <w:szCs w:val="20"/>
                <w:rtl w:val="0"/>
              </w:rPr>
              <w:t xml:space="preserve">Preposition (n.)  </w:t>
            </w:r>
            <w:r w:rsidDel="00000000" w:rsidR="00000000" w:rsidRPr="00000000">
              <w:rPr>
                <w:i w:val="1"/>
                <w:sz w:val="20"/>
                <w:szCs w:val="20"/>
                <w:rtl w:val="0"/>
              </w:rPr>
              <w:t xml:space="preserve">A word that relates its object to some other word in the sentence.</w:t>
            </w:r>
          </w:p>
          <w:p w:rsidR="00000000" w:rsidDel="00000000" w:rsidP="00000000" w:rsidRDefault="00000000" w:rsidRPr="00000000">
            <w:pPr>
              <w:contextualSpacing w:val="0"/>
            </w:pPr>
            <w:r w:rsidDel="00000000" w:rsidR="00000000" w:rsidRPr="00000000">
              <w:rPr>
                <w:b w:val="1"/>
                <w:i w:val="1"/>
                <w:sz w:val="20"/>
                <w:szCs w:val="20"/>
                <w:rtl w:val="0"/>
              </w:rPr>
              <w:t xml:space="preserve">Pronoun (n.)  </w:t>
            </w:r>
            <w:r w:rsidDel="00000000" w:rsidR="00000000" w:rsidRPr="00000000">
              <w:rPr>
                <w:i w:val="1"/>
                <w:sz w:val="20"/>
                <w:szCs w:val="20"/>
                <w:rtl w:val="0"/>
              </w:rPr>
              <w:t xml:space="preserve">A word that is used to take the place of a noun or another pronoun.</w:t>
            </w:r>
          </w:p>
          <w:p w:rsidR="00000000" w:rsidDel="00000000" w:rsidP="00000000" w:rsidRDefault="00000000" w:rsidRPr="00000000">
            <w:pPr>
              <w:numPr>
                <w:ilvl w:val="0"/>
                <w:numId w:val="1"/>
              </w:numPr>
              <w:spacing w:after="0" w:before="0" w:line="240" w:lineRule="auto"/>
              <w:ind w:left="720" w:hanging="360"/>
              <w:contextualSpacing w:val="1"/>
              <w:rPr>
                <w:b w:val="0"/>
                <w:i w:val="1"/>
                <w:sz w:val="20"/>
                <w:szCs w:val="20"/>
              </w:rPr>
            </w:pPr>
            <w:r w:rsidDel="00000000" w:rsidR="00000000" w:rsidRPr="00000000">
              <w:rPr>
                <w:rFonts w:ascii="Times New Roman" w:cs="Times New Roman" w:eastAsia="Times New Roman" w:hAnsi="Times New Roman"/>
                <w:b w:val="1"/>
                <w:i w:val="1"/>
                <w:sz w:val="20"/>
                <w:szCs w:val="20"/>
                <w:rtl w:val="0"/>
              </w:rPr>
              <w:t xml:space="preserve">Object:</w:t>
            </w:r>
            <w:r w:rsidDel="00000000" w:rsidR="00000000" w:rsidRPr="00000000">
              <w:rPr>
                <w:rFonts w:ascii="Times New Roman" w:cs="Times New Roman" w:eastAsia="Times New Roman" w:hAnsi="Times New Roman"/>
                <w:b w:val="0"/>
                <w:i w:val="1"/>
                <w:sz w:val="20"/>
                <w:szCs w:val="20"/>
                <w:rtl w:val="0"/>
              </w:rPr>
              <w:t xml:space="preserve">  me, you him, her, it, us, you them</w:t>
            </w:r>
          </w:p>
          <w:p w:rsidR="00000000" w:rsidDel="00000000" w:rsidP="00000000" w:rsidRDefault="00000000" w:rsidRPr="00000000">
            <w:pPr>
              <w:numPr>
                <w:ilvl w:val="0"/>
                <w:numId w:val="1"/>
              </w:numPr>
              <w:spacing w:after="0" w:before="0" w:line="240" w:lineRule="auto"/>
              <w:ind w:left="720" w:hanging="360"/>
              <w:contextualSpacing w:val="1"/>
              <w:rPr>
                <w:b w:val="0"/>
                <w:i w:val="1"/>
                <w:sz w:val="20"/>
                <w:szCs w:val="20"/>
              </w:rPr>
            </w:pPr>
            <w:r w:rsidDel="00000000" w:rsidR="00000000" w:rsidRPr="00000000">
              <w:rPr>
                <w:rFonts w:ascii="Times New Roman" w:cs="Times New Roman" w:eastAsia="Times New Roman" w:hAnsi="Times New Roman"/>
                <w:b w:val="1"/>
                <w:i w:val="1"/>
                <w:sz w:val="20"/>
                <w:szCs w:val="20"/>
                <w:rtl w:val="0"/>
              </w:rPr>
              <w:t xml:space="preserve">Subject: </w:t>
            </w:r>
            <w:r w:rsidDel="00000000" w:rsidR="00000000" w:rsidRPr="00000000">
              <w:rPr>
                <w:rFonts w:ascii="Times New Roman" w:cs="Times New Roman" w:eastAsia="Times New Roman" w:hAnsi="Times New Roman"/>
                <w:b w:val="0"/>
                <w:i w:val="1"/>
                <w:sz w:val="20"/>
                <w:szCs w:val="20"/>
                <w:rtl w:val="0"/>
              </w:rPr>
              <w:t xml:space="preserve">I, you, he, she, it, we, you, they</w:t>
            </w:r>
          </w:p>
          <w:p w:rsidR="00000000" w:rsidDel="00000000" w:rsidP="00000000" w:rsidRDefault="00000000" w:rsidRPr="00000000">
            <w:pPr>
              <w:numPr>
                <w:ilvl w:val="0"/>
                <w:numId w:val="1"/>
              </w:numPr>
              <w:spacing w:after="0" w:before="0" w:line="240" w:lineRule="auto"/>
              <w:ind w:left="720" w:hanging="360"/>
              <w:contextualSpacing w:val="1"/>
              <w:rPr>
                <w:b w:val="0"/>
                <w:i w:val="1"/>
                <w:sz w:val="20"/>
                <w:szCs w:val="20"/>
              </w:rPr>
            </w:pPr>
            <w:r w:rsidDel="00000000" w:rsidR="00000000" w:rsidRPr="00000000">
              <w:rPr>
                <w:rFonts w:ascii="Times New Roman" w:cs="Times New Roman" w:eastAsia="Times New Roman" w:hAnsi="Times New Roman"/>
                <w:b w:val="1"/>
                <w:i w:val="1"/>
                <w:sz w:val="20"/>
                <w:szCs w:val="20"/>
                <w:rtl w:val="0"/>
              </w:rPr>
              <w:t xml:space="preserve">Possessive:  </w:t>
            </w:r>
            <w:r w:rsidDel="00000000" w:rsidR="00000000" w:rsidRPr="00000000">
              <w:rPr>
                <w:rFonts w:ascii="Times New Roman" w:cs="Times New Roman" w:eastAsia="Times New Roman" w:hAnsi="Times New Roman"/>
                <w:b w:val="0"/>
                <w:i w:val="1"/>
                <w:sz w:val="20"/>
                <w:szCs w:val="20"/>
                <w:rtl w:val="0"/>
              </w:rPr>
              <w:t xml:space="preserve">my your, his, her, its, our, their</w:t>
            </w:r>
          </w:p>
          <w:p w:rsidR="00000000" w:rsidDel="00000000" w:rsidP="00000000" w:rsidRDefault="00000000" w:rsidRPr="00000000">
            <w:pPr>
              <w:numPr>
                <w:ilvl w:val="0"/>
                <w:numId w:val="1"/>
              </w:numPr>
              <w:spacing w:after="0" w:before="0" w:line="240" w:lineRule="auto"/>
              <w:ind w:left="720" w:hanging="360"/>
              <w:contextualSpacing w:val="1"/>
              <w:rPr>
                <w:b w:val="0"/>
                <w:i w:val="1"/>
                <w:sz w:val="20"/>
                <w:szCs w:val="20"/>
              </w:rPr>
            </w:pPr>
            <w:r w:rsidDel="00000000" w:rsidR="00000000" w:rsidRPr="00000000">
              <w:rPr>
                <w:rFonts w:ascii="Times New Roman" w:cs="Times New Roman" w:eastAsia="Times New Roman" w:hAnsi="Times New Roman"/>
                <w:b w:val="1"/>
                <w:i w:val="1"/>
                <w:sz w:val="20"/>
                <w:szCs w:val="20"/>
                <w:rtl w:val="0"/>
              </w:rPr>
              <w:t xml:space="preserve">Intensive:  </w:t>
            </w:r>
            <w:r w:rsidDel="00000000" w:rsidR="00000000" w:rsidRPr="00000000">
              <w:rPr>
                <w:rFonts w:ascii="Times New Roman" w:cs="Times New Roman" w:eastAsia="Times New Roman" w:hAnsi="Times New Roman"/>
                <w:b w:val="0"/>
                <w:i w:val="1"/>
                <w:sz w:val="20"/>
                <w:szCs w:val="20"/>
                <w:rtl w:val="0"/>
              </w:rPr>
              <w:t xml:space="preserve">myself, yourself, himself, etc.</w:t>
            </w:r>
          </w:p>
          <w:p w:rsidR="00000000" w:rsidDel="00000000" w:rsidP="00000000" w:rsidRDefault="00000000" w:rsidRPr="00000000">
            <w:pPr>
              <w:contextualSpacing w:val="0"/>
            </w:pPr>
            <w:r w:rsidDel="00000000" w:rsidR="00000000" w:rsidRPr="00000000">
              <w:rPr>
                <w:b w:val="1"/>
                <w:i w:val="1"/>
                <w:sz w:val="20"/>
                <w:szCs w:val="20"/>
                <w:rtl w:val="0"/>
              </w:rPr>
              <w:t xml:space="preserve">Verb (n.)</w:t>
            </w:r>
            <w:r w:rsidDel="00000000" w:rsidR="00000000" w:rsidRPr="00000000">
              <w:rPr>
                <w:i w:val="1"/>
                <w:sz w:val="20"/>
                <w:szCs w:val="20"/>
                <w:rtl w:val="0"/>
              </w:rPr>
              <w:t xml:space="preserve"> A word, or set of words, that expresses action or state of being.</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24</w:t>
            </w:r>
          </w:p>
        </w:tc>
        <w:tc>
          <w:tcPr/>
          <w:p w:rsidR="00000000" w:rsidDel="00000000" w:rsidP="00000000" w:rsidRDefault="00000000" w:rsidRPr="00000000">
            <w:pPr>
              <w:contextualSpacing w:val="0"/>
            </w:pPr>
            <w:r w:rsidDel="00000000" w:rsidR="00000000" w:rsidRPr="00000000">
              <w:rPr>
                <w:b w:val="1"/>
                <w:rtl w:val="0"/>
              </w:rPr>
              <w:t xml:space="preserve">Plagiarism (n.) </w:t>
            </w:r>
            <w:r w:rsidDel="00000000" w:rsidR="00000000" w:rsidRPr="00000000">
              <w:rPr>
                <w:rtl w:val="0"/>
              </w:rPr>
              <w:t xml:space="preserve">The unauthorized use or close imitation of the language and thoughts of another author and the representation of them as one’s own work</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25</w:t>
            </w:r>
          </w:p>
        </w:tc>
        <w:tc>
          <w:tcPr/>
          <w:p w:rsidR="00000000" w:rsidDel="00000000" w:rsidP="00000000" w:rsidRDefault="00000000" w:rsidRPr="00000000">
            <w:pPr>
              <w:contextualSpacing w:val="0"/>
            </w:pPr>
            <w:r w:rsidDel="00000000" w:rsidR="00000000" w:rsidRPr="00000000">
              <w:rPr>
                <w:b w:val="1"/>
                <w:rtl w:val="0"/>
              </w:rPr>
              <w:t xml:space="preserve">Plot Structure (n.) </w:t>
            </w:r>
            <w:r w:rsidDel="00000000" w:rsidR="00000000" w:rsidRPr="00000000">
              <w:rPr>
                <w:rtl w:val="0"/>
              </w:rPr>
              <w:t xml:space="preserve">The basic elements in a plot line</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0"/>
                <w:szCs w:val="20"/>
                <w:rtl w:val="0"/>
              </w:rPr>
              <w:t xml:space="preserve">Exposition (n.)</w:t>
            </w:r>
            <w:r w:rsidDel="00000000" w:rsidR="00000000" w:rsidRPr="00000000">
              <w:rPr>
                <w:i w:val="1"/>
                <w:sz w:val="20"/>
                <w:szCs w:val="20"/>
                <w:rtl w:val="0"/>
              </w:rPr>
              <w:t xml:space="preserve">  The background of a story that introduces the characters, setting and problem</w:t>
            </w:r>
          </w:p>
          <w:p w:rsidR="00000000" w:rsidDel="00000000" w:rsidP="00000000" w:rsidRDefault="00000000" w:rsidRPr="00000000">
            <w:pPr>
              <w:contextualSpacing w:val="0"/>
            </w:pPr>
            <w:r w:rsidDel="00000000" w:rsidR="00000000" w:rsidRPr="00000000">
              <w:rPr>
                <w:b w:val="1"/>
                <w:i w:val="1"/>
                <w:sz w:val="20"/>
                <w:szCs w:val="20"/>
                <w:rtl w:val="0"/>
              </w:rPr>
              <w:t xml:space="preserve"> Rising action (n.) </w:t>
            </w:r>
            <w:r w:rsidDel="00000000" w:rsidR="00000000" w:rsidRPr="00000000">
              <w:rPr>
                <w:i w:val="1"/>
                <w:sz w:val="20"/>
                <w:szCs w:val="20"/>
                <w:rtl w:val="0"/>
              </w:rPr>
              <w:t xml:space="preserve">The events in a story that involves conflicts and complications, and builds toward the climax of the story</w:t>
            </w:r>
          </w:p>
          <w:p w:rsidR="00000000" w:rsidDel="00000000" w:rsidP="00000000" w:rsidRDefault="00000000" w:rsidRPr="00000000">
            <w:pPr>
              <w:contextualSpacing w:val="0"/>
            </w:pPr>
            <w:r w:rsidDel="00000000" w:rsidR="00000000" w:rsidRPr="00000000">
              <w:rPr>
                <w:b w:val="1"/>
                <w:i w:val="1"/>
                <w:sz w:val="20"/>
                <w:szCs w:val="20"/>
                <w:rtl w:val="0"/>
              </w:rPr>
              <w:t xml:space="preserve">Climax (n.)  </w:t>
            </w:r>
            <w:r w:rsidDel="00000000" w:rsidR="00000000" w:rsidRPr="00000000">
              <w:rPr>
                <w:i w:val="1"/>
                <w:sz w:val="20"/>
                <w:szCs w:val="20"/>
                <w:rtl w:val="0"/>
              </w:rPr>
              <w:t xml:space="preserve">The high point, or turning point, in a story—usually the most intense point near the end of a story</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0"/>
                <w:szCs w:val="20"/>
                <w:rtl w:val="0"/>
              </w:rPr>
              <w:t xml:space="preserve">Falling action</w:t>
            </w:r>
            <w:r w:rsidDel="00000000" w:rsidR="00000000" w:rsidRPr="00000000">
              <w:rPr>
                <w:i w:val="1"/>
                <w:sz w:val="20"/>
                <w:szCs w:val="20"/>
                <w:rtl w:val="0"/>
              </w:rPr>
              <w:t xml:space="preserve"> </w:t>
            </w:r>
            <w:r w:rsidDel="00000000" w:rsidR="00000000" w:rsidRPr="00000000">
              <w:rPr>
                <w:b w:val="1"/>
                <w:i w:val="1"/>
                <w:sz w:val="20"/>
                <w:szCs w:val="20"/>
                <w:rtl w:val="0"/>
              </w:rPr>
              <w:t xml:space="preserve">(n.)</w:t>
            </w:r>
            <w:r w:rsidDel="00000000" w:rsidR="00000000" w:rsidRPr="00000000">
              <w:rPr>
                <w:i w:val="1"/>
                <w:sz w:val="20"/>
                <w:szCs w:val="20"/>
                <w:rtl w:val="0"/>
              </w:rPr>
              <w:t xml:space="preserve">  The</w:t>
            </w:r>
            <w:r w:rsidDel="00000000" w:rsidR="00000000" w:rsidRPr="00000000">
              <w:rPr>
                <w:b w:val="1"/>
                <w:i w:val="1"/>
                <w:sz w:val="20"/>
                <w:szCs w:val="20"/>
                <w:rtl w:val="0"/>
              </w:rPr>
              <w:t xml:space="preserve"> </w:t>
            </w:r>
            <w:r w:rsidDel="00000000" w:rsidR="00000000" w:rsidRPr="00000000">
              <w:rPr>
                <w:i w:val="1"/>
                <w:sz w:val="20"/>
                <w:szCs w:val="20"/>
                <w:rtl w:val="0"/>
              </w:rPr>
              <w:t xml:space="preserve">conflicts are resolved and mysteries are solved</w:t>
            </w:r>
          </w:p>
          <w:p w:rsidR="00000000" w:rsidDel="00000000" w:rsidP="00000000" w:rsidRDefault="00000000" w:rsidRPr="00000000">
            <w:pPr>
              <w:contextualSpacing w:val="0"/>
            </w:pPr>
            <w:r w:rsidDel="00000000" w:rsidR="00000000" w:rsidRPr="00000000">
              <w:rPr>
                <w:i w:val="1"/>
                <w:sz w:val="20"/>
                <w:szCs w:val="20"/>
                <w:rtl w:val="0"/>
              </w:rPr>
              <w:t xml:space="preserve"> </w:t>
            </w:r>
            <w:r w:rsidDel="00000000" w:rsidR="00000000" w:rsidRPr="00000000">
              <w:rPr>
                <w:b w:val="1"/>
                <w:i w:val="1"/>
                <w:sz w:val="20"/>
                <w:szCs w:val="20"/>
                <w:rtl w:val="0"/>
              </w:rPr>
              <w:t xml:space="preserve">Resolution (n.)</w:t>
            </w:r>
            <w:r w:rsidDel="00000000" w:rsidR="00000000" w:rsidRPr="00000000">
              <w:rPr>
                <w:i w:val="1"/>
                <w:sz w:val="20"/>
                <w:szCs w:val="20"/>
                <w:rtl w:val="0"/>
              </w:rPr>
              <w:t xml:space="preserve">  Also called denouement, the portion of a play or story where the problem is solved, and brings the story to a satisfactory end</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26</w:t>
            </w:r>
          </w:p>
        </w:tc>
        <w:tc>
          <w:tcPr/>
          <w:p w:rsidR="00000000" w:rsidDel="00000000" w:rsidP="00000000" w:rsidRDefault="00000000" w:rsidRPr="00000000">
            <w:pPr>
              <w:contextualSpacing w:val="0"/>
            </w:pPr>
            <w:r w:rsidDel="00000000" w:rsidR="00000000" w:rsidRPr="00000000">
              <w:rPr>
                <w:b w:val="1"/>
                <w:rtl w:val="0"/>
              </w:rPr>
              <w:t xml:space="preserve">Primary Sources (n.) </w:t>
            </w:r>
            <w:r w:rsidDel="00000000" w:rsidR="00000000" w:rsidRPr="00000000">
              <w:rPr>
                <w:rtl w:val="0"/>
              </w:rPr>
              <w:t xml:space="preserve">Sources of information that are original sources, and give first-hand information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27</w:t>
            </w:r>
          </w:p>
        </w:tc>
        <w:tc>
          <w:tcPr/>
          <w:p w:rsidR="00000000" w:rsidDel="00000000" w:rsidP="00000000" w:rsidRDefault="00000000" w:rsidRPr="00000000">
            <w:pPr>
              <w:contextualSpacing w:val="0"/>
            </w:pPr>
            <w:r w:rsidDel="00000000" w:rsidR="00000000" w:rsidRPr="00000000">
              <w:rPr>
                <w:b w:val="1"/>
                <w:rtl w:val="0"/>
              </w:rPr>
              <w:t xml:space="preserve">Secondary Sources (n.) </w:t>
            </w:r>
            <w:r w:rsidDel="00000000" w:rsidR="00000000" w:rsidRPr="00000000">
              <w:rPr>
                <w:rtl w:val="0"/>
              </w:rPr>
              <w:t xml:space="preserve">Information that has been gathered by someone else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28</w:t>
            </w:r>
          </w:p>
        </w:tc>
        <w:tc>
          <w:tcPr/>
          <w:p w:rsidR="00000000" w:rsidDel="00000000" w:rsidP="00000000" w:rsidRDefault="00000000" w:rsidRPr="00000000">
            <w:pPr>
              <w:contextualSpacing w:val="0"/>
            </w:pPr>
            <w:r w:rsidDel="00000000" w:rsidR="00000000" w:rsidRPr="00000000">
              <w:rPr>
                <w:b w:val="1"/>
                <w:rtl w:val="0"/>
              </w:rPr>
              <w:t xml:space="preserve">Synonym (n.) </w:t>
            </w:r>
            <w:r w:rsidDel="00000000" w:rsidR="00000000" w:rsidRPr="00000000">
              <w:rPr>
                <w:rtl w:val="0"/>
              </w:rPr>
              <w:t xml:space="preserve">A word that has exactly or nearly the same meaning as another word</w:t>
            </w:r>
          </w:p>
        </w:tc>
      </w:tr>
      <w:tr>
        <w:tc>
          <w:tcPr/>
          <w:p w:rsidR="00000000" w:rsidDel="00000000" w:rsidP="00000000" w:rsidRDefault="00000000" w:rsidRPr="00000000">
            <w:pPr>
              <w:contextualSpacing w:val="0"/>
            </w:pPr>
            <w:r w:rsidDel="00000000" w:rsidR="00000000" w:rsidRPr="00000000">
              <w:rPr>
                <w:rtl w:val="0"/>
              </w:rPr>
              <w:t xml:space="preserve">29</w:t>
            </w:r>
          </w:p>
        </w:tc>
        <w:tc>
          <w:tcPr/>
          <w:p w:rsidR="00000000" w:rsidDel="00000000" w:rsidP="00000000" w:rsidRDefault="00000000" w:rsidRPr="00000000">
            <w:pPr>
              <w:contextualSpacing w:val="0"/>
            </w:pPr>
            <w:r w:rsidDel="00000000" w:rsidR="00000000" w:rsidRPr="00000000">
              <w:rPr>
                <w:b w:val="1"/>
                <w:rtl w:val="0"/>
              </w:rPr>
              <w:t xml:space="preserve">Text Evidence</w:t>
            </w:r>
            <w:r w:rsidDel="00000000" w:rsidR="00000000" w:rsidRPr="00000000">
              <w:rPr>
                <w:rtl w:val="0"/>
              </w:rPr>
              <w:t xml:space="preserve"> (n.) Information from a passage used to prove or explain the reader’s thinking</w:t>
            </w:r>
          </w:p>
        </w:tc>
      </w:tr>
      <w:tr>
        <w:tc>
          <w:tcPr/>
          <w:p w:rsidR="00000000" w:rsidDel="00000000" w:rsidP="00000000" w:rsidRDefault="00000000" w:rsidRPr="00000000">
            <w:pPr>
              <w:contextualSpacing w:val="0"/>
            </w:pPr>
            <w:r w:rsidDel="00000000" w:rsidR="00000000" w:rsidRPr="00000000">
              <w:rPr>
                <w:rtl w:val="0"/>
              </w:rPr>
              <w:t xml:space="preserve">30</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b w:val="1"/>
                <w:rtl w:val="0"/>
              </w:rPr>
              <w:t xml:space="preserve">Text Structure (n.) </w:t>
            </w:r>
            <w:r w:rsidDel="00000000" w:rsidR="00000000" w:rsidRPr="00000000">
              <w:rPr>
                <w:rtl w:val="0"/>
              </w:rPr>
              <w:t xml:space="preserve">The patterns and structures of text</w:t>
            </w:r>
          </w:p>
          <w:p w:rsidR="00000000" w:rsidDel="00000000" w:rsidP="00000000" w:rsidRDefault="00000000" w:rsidRPr="00000000">
            <w:pPr>
              <w:widowControl w:val="0"/>
              <w:contextualSpacing w:val="0"/>
            </w:pPr>
            <w:r w:rsidDel="00000000" w:rsidR="00000000" w:rsidRPr="00000000">
              <w:rPr>
                <w:b w:val="1"/>
                <w:i w:val="1"/>
                <w:sz w:val="20"/>
                <w:szCs w:val="20"/>
                <w:rtl w:val="0"/>
              </w:rPr>
              <w:t xml:space="preserve">Sequence (n.)  </w:t>
            </w:r>
            <w:r w:rsidDel="00000000" w:rsidR="00000000" w:rsidRPr="00000000">
              <w:rPr>
                <w:i w:val="1"/>
                <w:sz w:val="20"/>
                <w:szCs w:val="20"/>
                <w:rtl w:val="0"/>
              </w:rPr>
              <w:t xml:space="preserve">Ideas, series of events, or a process in the order in which they occurred is presented</w:t>
            </w:r>
          </w:p>
          <w:p w:rsidR="00000000" w:rsidDel="00000000" w:rsidP="00000000" w:rsidRDefault="00000000" w:rsidRPr="00000000">
            <w:pPr>
              <w:widowControl w:val="0"/>
              <w:contextualSpacing w:val="0"/>
            </w:pPr>
            <w:r w:rsidDel="00000000" w:rsidR="00000000" w:rsidRPr="00000000">
              <w:rPr>
                <w:b w:val="1"/>
                <w:i w:val="1"/>
                <w:sz w:val="20"/>
                <w:szCs w:val="20"/>
                <w:rtl w:val="0"/>
              </w:rPr>
              <w:t xml:space="preserve">Compare/contrast (v./v.) : </w:t>
            </w:r>
            <w:r w:rsidDel="00000000" w:rsidR="00000000" w:rsidRPr="00000000">
              <w:rPr>
                <w:i w:val="1"/>
                <w:sz w:val="20"/>
                <w:szCs w:val="20"/>
                <w:rtl w:val="0"/>
              </w:rPr>
              <w:t xml:space="preserve">Differences and similarities of two or more objects, places, events or ideas by grouping their traits for comparison is presented</w:t>
            </w:r>
          </w:p>
          <w:p w:rsidR="00000000" w:rsidDel="00000000" w:rsidP="00000000" w:rsidRDefault="00000000" w:rsidRPr="00000000">
            <w:pPr>
              <w:widowControl w:val="0"/>
              <w:contextualSpacing w:val="0"/>
            </w:pPr>
            <w:r w:rsidDel="00000000" w:rsidR="00000000" w:rsidRPr="00000000">
              <w:rPr>
                <w:b w:val="1"/>
                <w:i w:val="1"/>
                <w:sz w:val="20"/>
                <w:szCs w:val="20"/>
                <w:rtl w:val="0"/>
              </w:rPr>
              <w:t xml:space="preserve">Problem/solution (n./n.)  </w:t>
            </w:r>
            <w:r w:rsidDel="00000000" w:rsidR="00000000" w:rsidRPr="00000000">
              <w:rPr>
                <w:i w:val="1"/>
                <w:sz w:val="20"/>
                <w:szCs w:val="20"/>
                <w:rtl w:val="0"/>
              </w:rPr>
              <w:t xml:space="preserve">The writer presents a problem then expounds upon possible solutions for that problem</w:t>
            </w:r>
          </w:p>
          <w:p w:rsidR="00000000" w:rsidDel="00000000" w:rsidP="00000000" w:rsidRDefault="00000000" w:rsidRPr="00000000">
            <w:pPr>
              <w:widowControl w:val="0"/>
              <w:contextualSpacing w:val="0"/>
            </w:pPr>
            <w:r w:rsidDel="00000000" w:rsidR="00000000" w:rsidRPr="00000000">
              <w:rPr>
                <w:b w:val="1"/>
                <w:i w:val="1"/>
                <w:sz w:val="20"/>
                <w:szCs w:val="20"/>
                <w:rtl w:val="0"/>
              </w:rPr>
              <w:t xml:space="preserve">Cause/effect  (n./n.) </w:t>
            </w:r>
            <w:r w:rsidDel="00000000" w:rsidR="00000000" w:rsidRPr="00000000">
              <w:rPr>
                <w:i w:val="1"/>
                <w:sz w:val="20"/>
                <w:szCs w:val="20"/>
                <w:rtl w:val="0"/>
              </w:rPr>
              <w:t xml:space="preserve">The writer analyzes then explains the causal relationship between things.</w:t>
            </w:r>
          </w:p>
          <w:p w:rsidR="00000000" w:rsidDel="00000000" w:rsidP="00000000" w:rsidRDefault="00000000" w:rsidRPr="00000000">
            <w:pPr>
              <w:widowControl w:val="0"/>
              <w:contextualSpacing w:val="0"/>
            </w:pPr>
            <w:r w:rsidDel="00000000" w:rsidR="00000000" w:rsidRPr="00000000">
              <w:rPr>
                <w:i w:val="1"/>
                <w:sz w:val="20"/>
                <w:szCs w:val="20"/>
                <w:rtl w:val="0"/>
              </w:rPr>
              <w:t xml:space="preserve">The reader is told the result of an event or occurrence and the reasons it happened.</w:t>
            </w:r>
          </w:p>
          <w:p w:rsidR="00000000" w:rsidDel="00000000" w:rsidP="00000000" w:rsidRDefault="00000000" w:rsidRPr="00000000">
            <w:pPr>
              <w:widowControl w:val="0"/>
              <w:contextualSpacing w:val="0"/>
            </w:pPr>
            <w:r w:rsidDel="00000000" w:rsidR="00000000" w:rsidRPr="00000000">
              <w:rPr>
                <w:b w:val="1"/>
                <w:i w:val="1"/>
                <w:sz w:val="20"/>
                <w:szCs w:val="20"/>
                <w:rtl w:val="0"/>
              </w:rPr>
              <w:t xml:space="preserve">Proposition/support:  </w:t>
            </w:r>
            <w:r w:rsidDel="00000000" w:rsidR="00000000" w:rsidRPr="00000000">
              <w:rPr>
                <w:i w:val="1"/>
                <w:sz w:val="20"/>
                <w:szCs w:val="20"/>
                <w:rtl w:val="0"/>
              </w:rPr>
              <w:t xml:space="preserve">Arguments and counter arguments are both presented in support of the thesis statement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31</w:t>
            </w:r>
          </w:p>
        </w:tc>
        <w:tc>
          <w:tcPr/>
          <w:p w:rsidR="00000000" w:rsidDel="00000000" w:rsidP="00000000" w:rsidRDefault="00000000" w:rsidRPr="00000000">
            <w:pPr>
              <w:contextualSpacing w:val="0"/>
            </w:pPr>
            <w:r w:rsidDel="00000000" w:rsidR="00000000" w:rsidRPr="00000000">
              <w:rPr>
                <w:b w:val="1"/>
                <w:rtl w:val="0"/>
              </w:rPr>
              <w:t xml:space="preserve">Transition</w:t>
            </w:r>
            <w:r w:rsidDel="00000000" w:rsidR="00000000" w:rsidRPr="00000000">
              <w:rPr>
                <w:rtl w:val="0"/>
              </w:rPr>
              <w:t xml:space="preserve"> (n.) A word or phrase in writing that smoothly connects one topic to the next. </w:t>
            </w:r>
            <w:r w:rsidDel="00000000" w:rsidR="00000000" w:rsidRPr="00000000">
              <w:rPr>
                <w:b w:val="1"/>
                <w:sz w:val="20"/>
                <w:szCs w:val="20"/>
                <w:rtl w:val="0"/>
              </w:rPr>
              <w:t xml:space="preserve">(known as linking words in 5</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grade)</w:t>
            </w:r>
          </w:p>
          <w:p w:rsidR="00000000" w:rsidDel="00000000" w:rsidP="00000000" w:rsidRDefault="00000000" w:rsidRPr="00000000">
            <w:pPr>
              <w:contextualSpacing w:val="0"/>
            </w:pPr>
            <w:r w:rsidDel="00000000" w:rsidR="00000000" w:rsidRPr="00000000">
              <w:rPr>
                <w:i w:val="1"/>
                <w:rtl w:val="0"/>
              </w:rPr>
              <w:t xml:space="preserve">Syn.: Shift, move</w:t>
            </w:r>
          </w:p>
        </w:tc>
      </w:tr>
      <w:tr>
        <w:tc>
          <w:tcPr/>
          <w:p w:rsidR="00000000" w:rsidDel="00000000" w:rsidP="00000000" w:rsidRDefault="00000000" w:rsidRPr="00000000">
            <w:pPr>
              <w:contextualSpacing w:val="0"/>
            </w:pPr>
            <w:r w:rsidDel="00000000" w:rsidR="00000000" w:rsidRPr="00000000">
              <w:rPr>
                <w:rtl w:val="0"/>
              </w:rPr>
              <w:t xml:space="preserve">32</w:t>
            </w:r>
          </w:p>
        </w:tc>
        <w:tc>
          <w:tcPr/>
          <w:p w:rsidR="00000000" w:rsidDel="00000000" w:rsidP="00000000" w:rsidRDefault="00000000" w:rsidRPr="00000000">
            <w:pPr>
              <w:contextualSpacing w:val="0"/>
            </w:pPr>
            <w:r w:rsidDel="00000000" w:rsidR="00000000" w:rsidRPr="00000000">
              <w:rPr>
                <w:b w:val="1"/>
                <w:rtl w:val="0"/>
              </w:rPr>
              <w:t xml:space="preserve">Works Cited</w:t>
            </w:r>
            <w:r w:rsidDel="00000000" w:rsidR="00000000" w:rsidRPr="00000000">
              <w:rPr>
                <w:rtl w:val="0"/>
              </w:rPr>
              <w:t xml:space="preserve"> (n.) List of resources used for research</w:t>
            </w:r>
          </w:p>
          <w:p w:rsidR="00000000" w:rsidDel="00000000" w:rsidP="00000000" w:rsidRDefault="00000000" w:rsidRPr="00000000">
            <w:pPr>
              <w:contextualSpacing w:val="0"/>
            </w:pPr>
            <w:r w:rsidDel="00000000" w:rsidR="00000000" w:rsidRPr="00000000">
              <w:rPr>
                <w:i w:val="1"/>
                <w:rtl w:val="0"/>
              </w:rPr>
              <w:t xml:space="preserve">Syn.: Bibliography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Other Instructional Words:</w:t>
      </w:r>
    </w:p>
    <w:p w:rsidR="00000000" w:rsidDel="00000000" w:rsidP="00000000" w:rsidRDefault="00000000" w:rsidRPr="00000000">
      <w:pPr>
        <w:contextualSpacing w:val="0"/>
      </w:pPr>
      <w:r w:rsidDel="00000000" w:rsidR="00000000" w:rsidRPr="00000000">
        <w:rPr>
          <w:rtl w:val="0"/>
        </w:rPr>
      </w:r>
    </w:p>
    <w:tbl>
      <w:tblPr>
        <w:tblStyle w:val="Table4"/>
        <w:bidi w:val="0"/>
        <w:tblW w:w="10351.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51"/>
        <w:tblGridChange w:id="0">
          <w:tblGrid>
            <w:gridCol w:w="10351"/>
          </w:tblGrid>
        </w:tblGridChange>
      </w:tblGrid>
      <w:tr>
        <w:tc>
          <w:tcPr/>
          <w:p w:rsidR="00000000" w:rsidDel="00000000" w:rsidP="00000000" w:rsidRDefault="00000000" w:rsidRPr="00000000">
            <w:pPr>
              <w:contextualSpacing w:val="0"/>
            </w:pPr>
            <w:r w:rsidDel="00000000" w:rsidR="00000000" w:rsidRPr="00000000">
              <w:rPr>
                <w:b w:val="1"/>
                <w:color w:val="1f497d"/>
                <w:rtl w:val="0"/>
              </w:rPr>
              <w:t xml:space="preserve">Background knowledge</w:t>
            </w:r>
            <w:r w:rsidDel="00000000" w:rsidR="00000000" w:rsidRPr="00000000">
              <w:rPr>
                <w:color w:val="1f497d"/>
                <w:rtl w:val="0"/>
              </w:rPr>
              <w:t xml:space="preserve"> (n.) </w:t>
            </w:r>
          </w:p>
          <w:p w:rsidR="00000000" w:rsidDel="00000000" w:rsidP="00000000" w:rsidRDefault="00000000" w:rsidRPr="00000000">
            <w:pPr>
              <w:contextualSpacing w:val="0"/>
            </w:pPr>
            <w:r w:rsidDel="00000000" w:rsidR="00000000" w:rsidRPr="00000000">
              <w:rPr>
                <w:color w:val="1f497d"/>
                <w:rtl w:val="0"/>
              </w:rPr>
              <w:t xml:space="preserve">Information, facts, or experiences the reader brings to a text</w:t>
            </w:r>
          </w:p>
          <w:p w:rsidR="00000000" w:rsidDel="00000000" w:rsidP="00000000" w:rsidRDefault="00000000" w:rsidRPr="00000000">
            <w:pPr>
              <w:contextualSpacing w:val="0"/>
            </w:pPr>
            <w:r w:rsidDel="00000000" w:rsidR="00000000" w:rsidRPr="00000000">
              <w:rPr>
                <w:b w:val="1"/>
                <w:color w:val="1f497d"/>
                <w:sz w:val="20"/>
                <w:szCs w:val="20"/>
                <w:rtl w:val="0"/>
              </w:rPr>
              <w:t xml:space="preserve">Syn.: schema</w:t>
            </w:r>
          </w:p>
        </w:tc>
      </w:tr>
      <w:tr>
        <w:tc>
          <w:tcPr/>
          <w:p w:rsidR="00000000" w:rsidDel="00000000" w:rsidP="00000000" w:rsidRDefault="00000000" w:rsidRPr="00000000">
            <w:pPr>
              <w:contextualSpacing w:val="0"/>
            </w:pPr>
            <w:r w:rsidDel="00000000" w:rsidR="00000000" w:rsidRPr="00000000">
              <w:rPr>
                <w:b w:val="1"/>
                <w:color w:val="1f497d"/>
                <w:rtl w:val="0"/>
              </w:rPr>
              <w:t xml:space="preserve">Clarify </w:t>
            </w:r>
            <w:r w:rsidDel="00000000" w:rsidR="00000000" w:rsidRPr="00000000">
              <w:rPr>
                <w:color w:val="1f497d"/>
                <w:rtl w:val="0"/>
              </w:rPr>
              <w:t xml:space="preserve">(v.)  To make (an idea, statement, etc.)</w:t>
            </w:r>
            <w:r w:rsidDel="00000000" w:rsidR="00000000" w:rsidRPr="00000000">
              <w:rPr>
                <w:b w:val="1"/>
                <w:color w:val="1f497d"/>
                <w:rtl w:val="0"/>
              </w:rPr>
              <w:t xml:space="preserve"> </w:t>
            </w:r>
            <w:r w:rsidDel="00000000" w:rsidR="00000000" w:rsidRPr="00000000">
              <w:rPr>
                <w:color w:val="1f497d"/>
                <w:rtl w:val="0"/>
              </w:rPr>
              <w:t xml:space="preserve"> clear or  intelligible; to free from ambiguity</w:t>
            </w:r>
          </w:p>
        </w:tc>
      </w:tr>
      <w:tr>
        <w:tc>
          <w:tcPr/>
          <w:p w:rsidR="00000000" w:rsidDel="00000000" w:rsidP="00000000" w:rsidRDefault="00000000" w:rsidRPr="00000000">
            <w:pPr>
              <w:contextualSpacing w:val="0"/>
            </w:pPr>
            <w:r w:rsidDel="00000000" w:rsidR="00000000" w:rsidRPr="00000000">
              <w:rPr>
                <w:b w:val="1"/>
                <w:color w:val="1f497d"/>
                <w:rtl w:val="0"/>
              </w:rPr>
              <w:t xml:space="preserve">Collegial Discussions (n.) </w:t>
            </w:r>
            <w:r w:rsidDel="00000000" w:rsidR="00000000" w:rsidRPr="00000000">
              <w:rPr>
                <w:color w:val="1f497d"/>
                <w:rtl w:val="0"/>
              </w:rPr>
              <w:t xml:space="preserve">Collaborative talks with another</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color w:val="1f497d"/>
                <w:rtl w:val="0"/>
              </w:rPr>
              <w:t xml:space="preserve">Context (n.) </w:t>
            </w:r>
            <w:r w:rsidDel="00000000" w:rsidR="00000000" w:rsidRPr="00000000">
              <w:rPr>
                <w:color w:val="1f497d"/>
                <w:rtl w:val="0"/>
              </w:rPr>
              <w:t xml:space="preserve">The parts of a written or spoken statement that precede or follow a specific word or passage</w:t>
            </w:r>
          </w:p>
        </w:tc>
      </w:tr>
      <w:tr>
        <w:tc>
          <w:tcPr/>
          <w:p w:rsidR="00000000" w:rsidDel="00000000" w:rsidP="00000000" w:rsidRDefault="00000000" w:rsidRPr="00000000">
            <w:pPr>
              <w:contextualSpacing w:val="0"/>
            </w:pPr>
            <w:r w:rsidDel="00000000" w:rsidR="00000000" w:rsidRPr="00000000">
              <w:rPr>
                <w:b w:val="1"/>
                <w:color w:val="1f497d"/>
                <w:rtl w:val="0"/>
              </w:rPr>
              <w:t xml:space="preserve">Elaboration</w:t>
            </w:r>
            <w:r w:rsidDel="00000000" w:rsidR="00000000" w:rsidRPr="00000000">
              <w:rPr>
                <w:color w:val="1f497d"/>
                <w:rtl w:val="0"/>
              </w:rPr>
              <w:t xml:space="preserve"> (n.) Details added to something</w:t>
            </w:r>
          </w:p>
          <w:p w:rsidR="00000000" w:rsidDel="00000000" w:rsidP="00000000" w:rsidRDefault="00000000" w:rsidRPr="00000000">
            <w:pPr>
              <w:contextualSpacing w:val="0"/>
            </w:pPr>
            <w:r w:rsidDel="00000000" w:rsidR="00000000" w:rsidRPr="00000000">
              <w:rPr>
                <w:i w:val="1"/>
                <w:color w:val="1f497d"/>
                <w:rtl w:val="0"/>
              </w:rPr>
              <w:t xml:space="preserve">Syn:  amplification, embellishment</w:t>
            </w:r>
          </w:p>
          <w:p w:rsidR="00000000" w:rsidDel="00000000" w:rsidP="00000000" w:rsidRDefault="00000000" w:rsidRPr="00000000">
            <w:pPr>
              <w:contextualSpacing w:val="0"/>
            </w:pPr>
            <w:r w:rsidDel="00000000" w:rsidR="00000000" w:rsidRPr="00000000">
              <w:rPr>
                <w:b w:val="1"/>
                <w:color w:val="1f497d"/>
                <w:rtl w:val="0"/>
              </w:rPr>
              <w:t xml:space="preserve">Elaborating</w:t>
            </w:r>
            <w:r w:rsidDel="00000000" w:rsidR="00000000" w:rsidRPr="00000000">
              <w:rPr>
                <w:color w:val="1f497d"/>
                <w:rtl w:val="0"/>
              </w:rPr>
              <w:t xml:space="preserve"> (v.) To discuss more fully</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color w:val="1f497d"/>
                <w:rtl w:val="0"/>
              </w:rPr>
              <w:t xml:space="preserve">Explicit (adj.) </w:t>
            </w:r>
            <w:r w:rsidDel="00000000" w:rsidR="00000000" w:rsidRPr="00000000">
              <w:rPr>
                <w:color w:val="1f497d"/>
                <w:rtl w:val="0"/>
              </w:rPr>
              <w:t xml:space="preserve">Fully and clearly expressed or demonstrated; leaving nothing merely implied.</w:t>
            </w:r>
          </w:p>
          <w:p w:rsidR="00000000" w:rsidDel="00000000" w:rsidP="00000000" w:rsidRDefault="00000000" w:rsidRPr="00000000">
            <w:pPr>
              <w:contextualSpacing w:val="0"/>
            </w:pPr>
            <w:r w:rsidDel="00000000" w:rsidR="00000000" w:rsidRPr="00000000">
              <w:rPr>
                <w:i w:val="1"/>
                <w:color w:val="1f497d"/>
                <w:rtl w:val="0"/>
              </w:rPr>
              <w:t xml:space="preserve">Syn.: straight-forward; understandable</w:t>
            </w:r>
          </w:p>
        </w:tc>
      </w:tr>
      <w:tr>
        <w:tc>
          <w:tcPr/>
          <w:p w:rsidR="00000000" w:rsidDel="00000000" w:rsidP="00000000" w:rsidRDefault="00000000" w:rsidRPr="00000000">
            <w:pPr>
              <w:contextualSpacing w:val="0"/>
            </w:pPr>
            <w:r w:rsidDel="00000000" w:rsidR="00000000" w:rsidRPr="00000000">
              <w:rPr>
                <w:b w:val="1"/>
                <w:color w:val="1f497d"/>
                <w:rtl w:val="0"/>
              </w:rPr>
              <w:t xml:space="preserve">Formal English (n.)  </w:t>
            </w:r>
            <w:r w:rsidDel="00000000" w:rsidR="00000000" w:rsidRPr="00000000">
              <w:rPr>
                <w:color w:val="1f497d"/>
                <w:rtl w:val="0"/>
              </w:rPr>
              <w:t xml:space="preserve">The most widely accepted and understood form of expression in English in the United States.  It is not limited to a particular region and can be spoken with any accent.</w:t>
            </w:r>
          </w:p>
        </w:tc>
      </w:tr>
      <w:tr>
        <w:tc>
          <w:tcPr/>
          <w:p w:rsidR="00000000" w:rsidDel="00000000" w:rsidP="00000000" w:rsidRDefault="00000000" w:rsidRPr="00000000">
            <w:pPr>
              <w:contextualSpacing w:val="0"/>
            </w:pPr>
            <w:r w:rsidDel="00000000" w:rsidR="00000000" w:rsidRPr="00000000">
              <w:rPr>
                <w:b w:val="1"/>
                <w:color w:val="1f497d"/>
                <w:rtl w:val="0"/>
              </w:rPr>
              <w:t xml:space="preserve">Formal Style (n.) </w:t>
            </w:r>
            <w:r w:rsidDel="00000000" w:rsidR="00000000" w:rsidRPr="00000000">
              <w:rPr>
                <w:color w:val="1f497d"/>
                <w:rtl w:val="0"/>
              </w:rPr>
              <w:t xml:space="preserve">The level of formality in a written piece determined by the expectations of the audience and purpose.</w:t>
            </w:r>
          </w:p>
        </w:tc>
      </w:tr>
      <w:tr>
        <w:tc>
          <w:tcPr/>
          <w:p w:rsidR="00000000" w:rsidDel="00000000" w:rsidP="00000000" w:rsidRDefault="00000000" w:rsidRPr="00000000">
            <w:pPr>
              <w:contextualSpacing w:val="0"/>
            </w:pPr>
            <w:r w:rsidDel="00000000" w:rsidR="00000000" w:rsidRPr="00000000">
              <w:rPr>
                <w:b w:val="1"/>
                <w:color w:val="1f497d"/>
                <w:rtl w:val="0"/>
              </w:rPr>
              <w:t xml:space="preserve">Pacing</w:t>
            </w:r>
            <w:r w:rsidDel="00000000" w:rsidR="00000000" w:rsidRPr="00000000">
              <w:rPr>
                <w:color w:val="1f497d"/>
                <w:rtl w:val="0"/>
              </w:rPr>
              <w:t xml:space="preserve"> (n.) Consistent and continuous speed and writing</w:t>
            </w:r>
          </w:p>
          <w:p w:rsidR="00000000" w:rsidDel="00000000" w:rsidP="00000000" w:rsidRDefault="00000000" w:rsidRPr="00000000">
            <w:pPr>
              <w:contextualSpacing w:val="0"/>
            </w:pPr>
            <w:r w:rsidDel="00000000" w:rsidR="00000000" w:rsidRPr="00000000">
              <w:rPr>
                <w:i w:val="1"/>
                <w:color w:val="1f497d"/>
                <w:rtl w:val="0"/>
              </w:rPr>
              <w:t xml:space="preserve">Syn.: Speed, rate, pace</w:t>
            </w:r>
          </w:p>
        </w:tc>
      </w:tr>
      <w:tr>
        <w:trPr>
          <w:trHeight w:val="500" w:hRule="atLeast"/>
        </w:trPr>
        <w:tc>
          <w:tcPr/>
          <w:p w:rsidR="00000000" w:rsidDel="00000000" w:rsidP="00000000" w:rsidRDefault="00000000" w:rsidRPr="00000000">
            <w:pPr>
              <w:widowControl w:val="0"/>
              <w:contextualSpacing w:val="0"/>
            </w:pPr>
            <w:r w:rsidDel="00000000" w:rsidR="00000000" w:rsidRPr="00000000">
              <w:rPr>
                <w:b w:val="1"/>
                <w:color w:val="1f497d"/>
                <w:rtl w:val="0"/>
              </w:rPr>
              <w:t xml:space="preserve">Relevant  </w:t>
            </w:r>
            <w:r w:rsidDel="00000000" w:rsidR="00000000" w:rsidRPr="00000000">
              <w:rPr>
                <w:color w:val="1f497d"/>
                <w:rtl w:val="0"/>
              </w:rPr>
              <w:t xml:space="preserve">(adj.)</w:t>
            </w:r>
            <w:r w:rsidDel="00000000" w:rsidR="00000000" w:rsidRPr="00000000">
              <w:rPr>
                <w:b w:val="1"/>
                <w:color w:val="1f497d"/>
                <w:rtl w:val="0"/>
              </w:rPr>
              <w:t xml:space="preserve">  </w:t>
            </w:r>
            <w:r w:rsidDel="00000000" w:rsidR="00000000" w:rsidRPr="00000000">
              <w:rPr>
                <w:color w:val="1f497d"/>
                <w:rtl w:val="0"/>
              </w:rPr>
              <w:t xml:space="preserve">Having a direct bearing on the matter in hand; pertinent</w:t>
            </w:r>
          </w:p>
        </w:tc>
      </w:tr>
      <w:tr>
        <w:tc>
          <w:tcPr/>
          <w:p w:rsidR="00000000" w:rsidDel="00000000" w:rsidP="00000000" w:rsidRDefault="00000000" w:rsidRPr="00000000">
            <w:pPr>
              <w:contextualSpacing w:val="0"/>
            </w:pPr>
            <w:r w:rsidDel="00000000" w:rsidR="00000000" w:rsidRPr="00000000">
              <w:rPr>
                <w:b w:val="1"/>
                <w:color w:val="1f497d"/>
                <w:rtl w:val="0"/>
              </w:rPr>
              <w:t xml:space="preserve">Stanza (n.) </w:t>
            </w:r>
            <w:r w:rsidDel="00000000" w:rsidR="00000000" w:rsidRPr="00000000">
              <w:rPr>
                <w:color w:val="1f497d"/>
                <w:rtl w:val="0"/>
              </w:rPr>
              <w:t xml:space="preserve">A recurring grouping of two or more verse lines in terms of length, metrical form, and, often, rhyme scheme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7" w:type="default"/>
      <w:pgSz w:h="15840" w:w="12240"/>
      <w:pgMar w:bottom="576" w:top="576"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8"/>
        <w:szCs w:val="28"/>
        <w:rtl w:val="0"/>
      </w:rPr>
      <w:t xml:space="preserve">6</w:t>
    </w:r>
    <w:r w:rsidDel="00000000" w:rsidR="00000000" w:rsidRPr="00000000">
      <w:rPr>
        <w:rFonts w:ascii="Times New Roman" w:cs="Times New Roman" w:eastAsia="Times New Roman" w:hAnsi="Times New Roman"/>
        <w:b w:val="0"/>
        <w:sz w:val="28"/>
        <w:szCs w:val="28"/>
        <w:vertAlign w:val="superscript"/>
        <w:rtl w:val="0"/>
      </w:rPr>
      <w:t xml:space="preserve">th</w:t>
    </w:r>
    <w:r w:rsidDel="00000000" w:rsidR="00000000" w:rsidRPr="00000000">
      <w:rPr>
        <w:rFonts w:ascii="Times New Roman" w:cs="Times New Roman" w:eastAsia="Times New Roman" w:hAnsi="Times New Roman"/>
        <w:b w:val="0"/>
        <w:sz w:val="28"/>
        <w:szCs w:val="28"/>
        <w:rtl w:val="0"/>
      </w:rPr>
      <w:t xml:space="preserve"> GRADE ACADEMIC VOCABULARY LIST 201</w:t>
    </w:r>
    <w:r w:rsidDel="00000000" w:rsidR="00000000" w:rsidRPr="00000000">
      <w:rPr>
        <w:sz w:val="28"/>
        <w:szCs w:val="28"/>
        <w:rtl w:val="0"/>
      </w:rPr>
      <w:t xml:space="preserve">5-16</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60" w:before="240" w:lin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60" w:before="240" w:lin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sz w:val="22"/>
      <w:szCs w:val="22"/>
    </w:rPr>
  </w:style>
  <w:style w:type="paragraph" w:styleId="Title">
    <w:name w:val="Title"/>
    <w:basedOn w:val="Normal"/>
    <w:next w:val="Normal"/>
    <w:pPr>
      <w:keepNext w:val="1"/>
      <w:keepLines w:val="1"/>
      <w:spacing w:after="60" w:before="240" w:line="240" w:lineRule="auto"/>
      <w:jc w:val="center"/>
    </w:pPr>
    <w:rPr>
      <w:rFonts w:ascii="Cambria" w:cs="Cambria" w:eastAsia="Cambria" w:hAnsi="Cambria"/>
      <w:b w:val="1"/>
      <w:sz w:val="32"/>
      <w:szCs w:val="32"/>
    </w:rPr>
  </w:style>
  <w:style w:type="paragraph" w:styleId="Subtitle">
    <w:name w:val="Subtitle"/>
    <w:basedOn w:val="Normal"/>
    <w:next w:val="Normal"/>
    <w:pPr>
      <w:keepNext w:val="1"/>
      <w:keepLines w:val="1"/>
      <w:spacing w:after="60" w:before="0" w:line="240" w:lineRule="auto"/>
      <w:jc w:val="center"/>
    </w:pPr>
    <w:rPr>
      <w:rFonts w:ascii="Cambria" w:cs="Cambria" w:eastAsia="Cambria" w:hAnsi="Cambria"/>
      <w:b w:val="0"/>
      <w:i w:val="1"/>
      <w:color w:val="666666"/>
      <w:sz w:val="24"/>
      <w:szCs w:val="24"/>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usingenglish.com/glossary/noun.html" TargetMode="External"/><Relationship Id="rId6" Type="http://schemas.openxmlformats.org/officeDocument/2006/relationships/hyperlink" Target="http://www.usingenglish.com/glossary/noun-phrase.html" TargetMode="External"/><Relationship Id="rId7" Type="http://schemas.openxmlformats.org/officeDocument/2006/relationships/header" Target="header1.xml"/></Relationships>
</file>